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6D" w:rsidRDefault="00164B6D" w:rsidP="006A4ED3">
      <w:pPr>
        <w:pStyle w:val="Nadpis1"/>
        <w:rPr>
          <w:lang w:val="sk-SK"/>
        </w:rPr>
      </w:pPr>
      <w:r>
        <w:rPr>
          <w:lang w:val="sk-SK"/>
        </w:rPr>
        <w:t>Nájomná zmluva</w:t>
      </w:r>
    </w:p>
    <w:p w:rsidR="006A4ED3" w:rsidRDefault="006A4ED3" w:rsidP="006A4ED3">
      <w:pPr>
        <w:shd w:val="clear" w:color="auto" w:fill="FFFFFF"/>
        <w:ind w:left="1589" w:firstLine="535"/>
        <w:rPr>
          <w:bCs/>
          <w:color w:val="000000"/>
          <w:spacing w:val="-3"/>
          <w:lang w:val="sk-SK"/>
        </w:rPr>
      </w:pPr>
    </w:p>
    <w:p w:rsidR="00164B6D" w:rsidRDefault="00164B6D" w:rsidP="006A4ED3">
      <w:pPr>
        <w:shd w:val="clear" w:color="auto" w:fill="FFFFFF"/>
        <w:ind w:left="1589" w:firstLine="535"/>
        <w:rPr>
          <w:b/>
          <w:bCs/>
          <w:color w:val="000000"/>
          <w:spacing w:val="-3"/>
          <w:lang w:val="sk-SK"/>
        </w:rPr>
      </w:pPr>
      <w:r>
        <w:rPr>
          <w:bCs/>
          <w:color w:val="000000"/>
          <w:spacing w:val="-3"/>
          <w:lang w:val="sk-SK"/>
        </w:rPr>
        <w:t>uzavretá podľa § 663 a </w:t>
      </w:r>
      <w:proofErr w:type="spellStart"/>
      <w:r>
        <w:rPr>
          <w:bCs/>
          <w:color w:val="000000"/>
          <w:spacing w:val="-3"/>
          <w:lang w:val="sk-SK"/>
        </w:rPr>
        <w:t>nasl</w:t>
      </w:r>
      <w:proofErr w:type="spellEnd"/>
      <w:r>
        <w:rPr>
          <w:bCs/>
          <w:color w:val="000000"/>
          <w:spacing w:val="-3"/>
          <w:lang w:val="sk-SK"/>
        </w:rPr>
        <w:t xml:space="preserve">. Občianskeho zákonníka </w:t>
      </w:r>
    </w:p>
    <w:p w:rsidR="00164B6D" w:rsidRDefault="00164B6D" w:rsidP="00164B6D">
      <w:pPr>
        <w:shd w:val="clear" w:color="auto" w:fill="FFFFFF"/>
        <w:spacing w:line="274" w:lineRule="exact"/>
        <w:rPr>
          <w:b/>
          <w:bCs/>
          <w:color w:val="000000"/>
          <w:spacing w:val="-3"/>
          <w:lang w:val="sk-SK"/>
        </w:rPr>
      </w:pPr>
    </w:p>
    <w:p w:rsidR="006A4ED3" w:rsidRDefault="006A4ED3" w:rsidP="006A4ED3">
      <w:pPr>
        <w:pStyle w:val="Zkladntext"/>
        <w:ind w:left="2124" w:hanging="2124"/>
        <w:rPr>
          <w:b w:val="0"/>
          <w:bCs/>
          <w:color w:val="000000"/>
          <w:spacing w:val="-3"/>
          <w:sz w:val="24"/>
        </w:rPr>
      </w:pPr>
    </w:p>
    <w:p w:rsidR="00164B6D" w:rsidRDefault="00164B6D" w:rsidP="006A4ED3">
      <w:pPr>
        <w:pStyle w:val="Zkladntext"/>
        <w:ind w:left="2124" w:hanging="2124"/>
        <w:rPr>
          <w:b w:val="0"/>
          <w:bCs/>
          <w:i w:val="0"/>
          <w:color w:val="000000"/>
          <w:spacing w:val="-3"/>
          <w:sz w:val="24"/>
        </w:rPr>
      </w:pPr>
      <w:r>
        <w:rPr>
          <w:b w:val="0"/>
          <w:bCs/>
          <w:color w:val="000000"/>
          <w:spacing w:val="-3"/>
          <w:sz w:val="24"/>
        </w:rPr>
        <w:t>Prenajímateľ:</w:t>
      </w:r>
      <w:r>
        <w:rPr>
          <w:b w:val="0"/>
          <w:bCs/>
          <w:color w:val="000000"/>
          <w:spacing w:val="-3"/>
        </w:rPr>
        <w:t xml:space="preserve">  </w:t>
      </w:r>
      <w:r>
        <w:rPr>
          <w:b w:val="0"/>
          <w:bCs/>
          <w:color w:val="000000"/>
          <w:spacing w:val="-3"/>
        </w:rPr>
        <w:tab/>
      </w:r>
      <w:r w:rsidR="006A4ED3" w:rsidRPr="006A4ED3">
        <w:rPr>
          <w:b w:val="0"/>
          <w:bCs/>
          <w:i w:val="0"/>
          <w:color w:val="000000"/>
          <w:spacing w:val="-3"/>
          <w:sz w:val="24"/>
        </w:rPr>
        <w:t xml:space="preserve">Pavol </w:t>
      </w:r>
      <w:proofErr w:type="spellStart"/>
      <w:r w:rsidR="006A4ED3" w:rsidRPr="006A4ED3">
        <w:rPr>
          <w:b w:val="0"/>
          <w:bCs/>
          <w:i w:val="0"/>
          <w:color w:val="000000"/>
          <w:spacing w:val="-3"/>
          <w:sz w:val="24"/>
        </w:rPr>
        <w:t>Kamien</w:t>
      </w:r>
      <w:proofErr w:type="spellEnd"/>
      <w:r w:rsidR="00186294">
        <w:rPr>
          <w:b w:val="0"/>
          <w:bCs/>
          <w:i w:val="0"/>
          <w:color w:val="000000"/>
          <w:spacing w:val="-3"/>
          <w:sz w:val="24"/>
        </w:rPr>
        <w:t xml:space="preserve"> – STAVBY KAMIEN</w:t>
      </w:r>
      <w:r w:rsidR="006A4ED3" w:rsidRPr="006A4ED3">
        <w:rPr>
          <w:b w:val="0"/>
          <w:bCs/>
          <w:i w:val="0"/>
          <w:color w:val="000000"/>
          <w:spacing w:val="-3"/>
          <w:sz w:val="24"/>
        </w:rPr>
        <w:t>,</w:t>
      </w:r>
      <w:r w:rsidR="00186294">
        <w:rPr>
          <w:b w:val="0"/>
          <w:bCs/>
          <w:i w:val="0"/>
          <w:color w:val="000000"/>
          <w:spacing w:val="-3"/>
          <w:sz w:val="24"/>
        </w:rPr>
        <w:t xml:space="preserve"> </w:t>
      </w:r>
      <w:r w:rsidR="006A4ED3" w:rsidRPr="006A4ED3">
        <w:rPr>
          <w:b w:val="0"/>
          <w:bCs/>
          <w:i w:val="0"/>
          <w:color w:val="000000"/>
          <w:spacing w:val="-3"/>
          <w:sz w:val="24"/>
        </w:rPr>
        <w:t>Príbovce 11,</w:t>
      </w:r>
      <w:r w:rsidR="00186294">
        <w:rPr>
          <w:b w:val="0"/>
          <w:bCs/>
          <w:i w:val="0"/>
          <w:color w:val="000000"/>
          <w:spacing w:val="-3"/>
          <w:sz w:val="24"/>
        </w:rPr>
        <w:t xml:space="preserve"> 038 42, </w:t>
      </w:r>
    </w:p>
    <w:p w:rsidR="00186294" w:rsidRPr="00186294" w:rsidRDefault="00186294" w:rsidP="006A4ED3">
      <w:pPr>
        <w:pStyle w:val="Zkladntext"/>
        <w:ind w:left="2124" w:hanging="2124"/>
        <w:rPr>
          <w:b w:val="0"/>
          <w:i w:val="0"/>
          <w:color w:val="212121"/>
          <w:spacing w:val="-5"/>
          <w:sz w:val="24"/>
        </w:rPr>
      </w:pPr>
      <w:r>
        <w:rPr>
          <w:i w:val="0"/>
          <w:color w:val="212121"/>
          <w:spacing w:val="-5"/>
          <w:sz w:val="24"/>
        </w:rPr>
        <w:tab/>
      </w:r>
      <w:r w:rsidRPr="00186294">
        <w:rPr>
          <w:b w:val="0"/>
          <w:i w:val="0"/>
          <w:color w:val="212121"/>
          <w:spacing w:val="-5"/>
          <w:sz w:val="24"/>
        </w:rPr>
        <w:t>IČO : 35 074 892, IČ DPH : SK102 194 1536</w:t>
      </w:r>
    </w:p>
    <w:p w:rsidR="00186294" w:rsidRPr="00186294" w:rsidRDefault="00186294" w:rsidP="006A4ED3">
      <w:pPr>
        <w:pStyle w:val="Zkladntext"/>
        <w:ind w:left="2124" w:hanging="2124"/>
        <w:rPr>
          <w:b w:val="0"/>
          <w:i w:val="0"/>
          <w:color w:val="212121"/>
          <w:spacing w:val="-5"/>
          <w:sz w:val="24"/>
        </w:rPr>
      </w:pPr>
    </w:p>
    <w:p w:rsidR="00164B6D" w:rsidRPr="00186294" w:rsidRDefault="00164B6D" w:rsidP="00164B6D">
      <w:pPr>
        <w:shd w:val="clear" w:color="auto" w:fill="FFFFFF"/>
        <w:spacing w:line="274" w:lineRule="exact"/>
        <w:ind w:left="2123"/>
        <w:rPr>
          <w:color w:val="000000"/>
          <w:spacing w:val="-2"/>
          <w:lang w:val="sk-SK"/>
        </w:rPr>
      </w:pPr>
      <w:r w:rsidRPr="00186294">
        <w:rPr>
          <w:color w:val="000000"/>
          <w:spacing w:val="-2"/>
          <w:lang w:val="sk-SK"/>
        </w:rPr>
        <w:t>/ďalej len prenajímateľ</w:t>
      </w:r>
    </w:p>
    <w:p w:rsidR="00164B6D" w:rsidRDefault="00164B6D" w:rsidP="00164B6D">
      <w:pPr>
        <w:shd w:val="clear" w:color="auto" w:fill="FFFFFF"/>
        <w:spacing w:line="274" w:lineRule="exact"/>
        <w:ind w:left="2123"/>
        <w:rPr>
          <w:color w:val="000000"/>
          <w:spacing w:val="20"/>
          <w:lang w:val="sk-SK"/>
        </w:rPr>
      </w:pPr>
      <w:r>
        <w:rPr>
          <w:color w:val="000000"/>
          <w:spacing w:val="-2"/>
          <w:lang w:val="sk-SK"/>
        </w:rPr>
        <w:t xml:space="preserve"> </w:t>
      </w:r>
      <w:r>
        <w:rPr>
          <w:color w:val="000000"/>
          <w:spacing w:val="20"/>
          <w:lang w:val="sk-SK"/>
        </w:rPr>
        <w:t>na strane jednej /</w:t>
      </w:r>
    </w:p>
    <w:p w:rsidR="00164B6D" w:rsidRDefault="00164B6D" w:rsidP="00164B6D">
      <w:pPr>
        <w:shd w:val="clear" w:color="auto" w:fill="FFFFFF"/>
        <w:spacing w:line="274" w:lineRule="exact"/>
        <w:ind w:left="2123"/>
        <w:rPr>
          <w:color w:val="000000"/>
          <w:spacing w:val="20"/>
          <w:lang w:val="sk-SK"/>
        </w:rPr>
      </w:pPr>
    </w:p>
    <w:p w:rsidR="00164B6D" w:rsidRDefault="00164B6D" w:rsidP="00164B6D">
      <w:pPr>
        <w:shd w:val="clear" w:color="auto" w:fill="FFFFFF"/>
        <w:spacing w:line="274" w:lineRule="exact"/>
        <w:ind w:left="2123"/>
      </w:pPr>
    </w:p>
    <w:p w:rsidR="006A4ED3" w:rsidRPr="006A4ED3" w:rsidRDefault="00164B6D" w:rsidP="006A4ED3">
      <w:pPr>
        <w:shd w:val="clear" w:color="auto" w:fill="FFFFFF"/>
        <w:spacing w:line="274" w:lineRule="exact"/>
        <w:ind w:left="2123" w:hanging="2123"/>
        <w:rPr>
          <w:color w:val="000000"/>
          <w:lang w:val="sk-SK"/>
        </w:rPr>
      </w:pPr>
      <w:r w:rsidRPr="006A4ED3">
        <w:rPr>
          <w:i/>
          <w:color w:val="000000"/>
          <w:spacing w:val="-18"/>
          <w:lang w:val="sk-SK"/>
        </w:rPr>
        <w:t>Nájomca:</w:t>
      </w:r>
      <w:r w:rsidRPr="006A4ED3">
        <w:rPr>
          <w:color w:val="000000"/>
          <w:lang w:val="sk-SK"/>
        </w:rPr>
        <w:tab/>
      </w:r>
    </w:p>
    <w:p w:rsidR="006A4ED3" w:rsidRDefault="006A4ED3" w:rsidP="006A4ED3">
      <w:pPr>
        <w:shd w:val="clear" w:color="auto" w:fill="FFFFFF"/>
        <w:spacing w:line="274" w:lineRule="exact"/>
        <w:ind w:left="2123" w:hanging="2123"/>
        <w:rPr>
          <w:color w:val="000000"/>
        </w:rPr>
      </w:pPr>
    </w:p>
    <w:p w:rsidR="00164B6D" w:rsidRDefault="00164B6D" w:rsidP="006A4ED3">
      <w:pPr>
        <w:shd w:val="clear" w:color="auto" w:fill="FFFFFF"/>
        <w:spacing w:line="274" w:lineRule="exact"/>
        <w:ind w:left="2123" w:hanging="2123"/>
        <w:rPr>
          <w:color w:val="000000"/>
          <w:spacing w:val="-3"/>
          <w:lang w:val="sk-SK"/>
        </w:rPr>
      </w:pPr>
      <w:r>
        <w:rPr>
          <w:color w:val="000000"/>
        </w:rPr>
        <w:t xml:space="preserve"> </w:t>
      </w:r>
    </w:p>
    <w:p w:rsidR="00164B6D" w:rsidRDefault="00164B6D" w:rsidP="00164B6D">
      <w:pPr>
        <w:shd w:val="clear" w:color="auto" w:fill="FFFFFF"/>
        <w:spacing w:line="274" w:lineRule="exact"/>
        <w:ind w:left="2160"/>
        <w:rPr>
          <w:color w:val="000000"/>
          <w:spacing w:val="-3"/>
          <w:lang w:val="sk-SK"/>
        </w:rPr>
      </w:pPr>
      <w:r>
        <w:rPr>
          <w:color w:val="000000"/>
          <w:spacing w:val="-3"/>
          <w:lang w:val="sk-SK"/>
        </w:rPr>
        <w:t>/ ďalej len nájomca</w:t>
      </w:r>
    </w:p>
    <w:p w:rsidR="00164B6D" w:rsidRDefault="00164B6D" w:rsidP="00164B6D">
      <w:pPr>
        <w:shd w:val="clear" w:color="auto" w:fill="FFFFFF"/>
        <w:spacing w:line="274" w:lineRule="exact"/>
        <w:ind w:left="2160"/>
        <w:rPr>
          <w:color w:val="000000"/>
          <w:spacing w:val="-3"/>
          <w:lang w:val="sk-SK"/>
        </w:rPr>
      </w:pPr>
      <w:r>
        <w:rPr>
          <w:color w:val="000000"/>
          <w:spacing w:val="-3"/>
          <w:lang w:val="sk-SK"/>
        </w:rPr>
        <w:t xml:space="preserve"> na strane druhej /</w:t>
      </w:r>
    </w:p>
    <w:p w:rsidR="00164B6D" w:rsidRDefault="00164B6D" w:rsidP="00164B6D">
      <w:pPr>
        <w:shd w:val="clear" w:color="auto" w:fill="FFFFFF"/>
        <w:spacing w:line="274" w:lineRule="exact"/>
        <w:ind w:left="2160"/>
        <w:rPr>
          <w:color w:val="000000"/>
          <w:spacing w:val="-3"/>
          <w:lang w:val="sk-SK"/>
        </w:rPr>
      </w:pPr>
    </w:p>
    <w:p w:rsidR="00164B6D" w:rsidRDefault="00164B6D" w:rsidP="00164B6D">
      <w:pPr>
        <w:shd w:val="clear" w:color="auto" w:fill="FFFFFF"/>
        <w:spacing w:line="274" w:lineRule="exact"/>
        <w:ind w:left="2160"/>
      </w:pPr>
    </w:p>
    <w:p w:rsidR="00164B6D" w:rsidRPr="0053578C" w:rsidRDefault="00164B6D" w:rsidP="00164B6D">
      <w:pPr>
        <w:shd w:val="clear" w:color="auto" w:fill="FFFFFF"/>
        <w:spacing w:before="235"/>
        <w:ind w:left="5"/>
        <w:rPr>
          <w:i/>
          <w:color w:val="000000"/>
          <w:spacing w:val="-1"/>
          <w:lang w:val="sk-SK"/>
        </w:rPr>
      </w:pPr>
      <w:r w:rsidRPr="0053578C">
        <w:rPr>
          <w:i/>
          <w:color w:val="000000"/>
          <w:spacing w:val="49"/>
          <w:lang w:val="sk-SK"/>
        </w:rPr>
        <w:t xml:space="preserve">v nasledovnom znení </w:t>
      </w:r>
      <w:r w:rsidRPr="0053578C">
        <w:rPr>
          <w:i/>
          <w:color w:val="000000"/>
          <w:spacing w:val="-1"/>
          <w:lang w:val="sk-SK"/>
        </w:rPr>
        <w:t>:</w:t>
      </w:r>
    </w:p>
    <w:p w:rsidR="006A4ED3" w:rsidRPr="0053578C" w:rsidRDefault="006A4ED3" w:rsidP="00164B6D">
      <w:pPr>
        <w:shd w:val="clear" w:color="auto" w:fill="FFFFFF"/>
        <w:spacing w:before="235"/>
        <w:ind w:left="5"/>
        <w:rPr>
          <w:i/>
          <w:color w:val="000000"/>
          <w:spacing w:val="-1"/>
          <w:lang w:val="sk-SK"/>
        </w:rPr>
      </w:pPr>
    </w:p>
    <w:p w:rsidR="00164B6D" w:rsidRPr="0053578C" w:rsidRDefault="00164B6D" w:rsidP="00164B6D">
      <w:pPr>
        <w:shd w:val="clear" w:color="auto" w:fill="FFFFFF"/>
        <w:spacing w:before="235"/>
        <w:ind w:left="5"/>
        <w:rPr>
          <w:b/>
          <w:i/>
          <w:color w:val="000000"/>
          <w:spacing w:val="-1"/>
          <w:lang w:val="sk-SK"/>
        </w:rPr>
      </w:pPr>
      <w:r w:rsidRPr="0053578C">
        <w:rPr>
          <w:i/>
          <w:color w:val="000000"/>
          <w:spacing w:val="-1"/>
          <w:lang w:val="sk-SK"/>
        </w:rPr>
        <w:tab/>
      </w:r>
      <w:r w:rsidRPr="0053578C">
        <w:rPr>
          <w:i/>
          <w:color w:val="000000"/>
          <w:spacing w:val="-1"/>
          <w:lang w:val="sk-SK"/>
        </w:rPr>
        <w:tab/>
      </w:r>
      <w:r w:rsidRPr="0053578C">
        <w:rPr>
          <w:i/>
          <w:color w:val="000000"/>
          <w:spacing w:val="-1"/>
          <w:lang w:val="sk-SK"/>
        </w:rPr>
        <w:tab/>
      </w:r>
      <w:r w:rsidRPr="0053578C">
        <w:rPr>
          <w:i/>
          <w:color w:val="000000"/>
          <w:spacing w:val="-1"/>
          <w:lang w:val="sk-SK"/>
        </w:rPr>
        <w:tab/>
      </w:r>
      <w:r w:rsidRPr="0053578C">
        <w:rPr>
          <w:i/>
          <w:color w:val="000000"/>
          <w:spacing w:val="-1"/>
          <w:lang w:val="sk-SK"/>
        </w:rPr>
        <w:tab/>
      </w:r>
      <w:r w:rsidRPr="0053578C">
        <w:rPr>
          <w:b/>
          <w:i/>
          <w:color w:val="000000"/>
          <w:spacing w:val="-1"/>
          <w:lang w:val="sk-SK"/>
        </w:rPr>
        <w:tab/>
        <w:t xml:space="preserve">I. </w:t>
      </w:r>
    </w:p>
    <w:p w:rsidR="006A4ED3" w:rsidRPr="0053578C" w:rsidRDefault="006A4ED3" w:rsidP="00164B6D">
      <w:pPr>
        <w:shd w:val="clear" w:color="auto" w:fill="FFFFFF"/>
        <w:spacing w:before="235"/>
        <w:ind w:left="5"/>
        <w:rPr>
          <w:b/>
          <w:i/>
        </w:rPr>
      </w:pPr>
      <w:r w:rsidRPr="0053578C">
        <w:rPr>
          <w:b/>
          <w:i/>
          <w:color w:val="000000"/>
          <w:spacing w:val="-1"/>
          <w:lang w:val="sk-SK"/>
        </w:rPr>
        <w:tab/>
      </w:r>
      <w:r w:rsidRPr="0053578C">
        <w:rPr>
          <w:b/>
          <w:i/>
          <w:color w:val="000000"/>
          <w:spacing w:val="-1"/>
          <w:lang w:val="sk-SK"/>
        </w:rPr>
        <w:tab/>
      </w:r>
      <w:r w:rsidRPr="0053578C">
        <w:rPr>
          <w:b/>
          <w:i/>
          <w:color w:val="000000"/>
          <w:spacing w:val="-1"/>
          <w:lang w:val="sk-SK"/>
        </w:rPr>
        <w:tab/>
      </w:r>
      <w:r w:rsidRPr="0053578C">
        <w:rPr>
          <w:b/>
          <w:i/>
          <w:color w:val="000000"/>
          <w:spacing w:val="-1"/>
          <w:lang w:val="sk-SK"/>
        </w:rPr>
        <w:tab/>
      </w:r>
      <w:r w:rsidRPr="0053578C">
        <w:rPr>
          <w:b/>
          <w:i/>
          <w:color w:val="000000"/>
          <w:spacing w:val="-1"/>
          <w:lang w:val="sk-SK"/>
        </w:rPr>
        <w:tab/>
        <w:t>Predmet nájmu</w:t>
      </w:r>
      <w:r w:rsidRPr="0053578C">
        <w:rPr>
          <w:b/>
          <w:i/>
          <w:color w:val="000000"/>
          <w:spacing w:val="-1"/>
          <w:lang w:val="sk-SK"/>
        </w:rPr>
        <w:tab/>
      </w:r>
    </w:p>
    <w:p w:rsidR="0053578C" w:rsidRDefault="0053578C" w:rsidP="0053578C">
      <w:pPr>
        <w:rPr>
          <w:spacing w:val="-2"/>
          <w:lang w:val="sk-SK"/>
        </w:rPr>
      </w:pPr>
    </w:p>
    <w:p w:rsidR="00164B6D" w:rsidRDefault="0053578C" w:rsidP="0053578C">
      <w:pPr>
        <w:rPr>
          <w:lang w:val="sk-SK"/>
        </w:rPr>
      </w:pPr>
      <w:r>
        <w:rPr>
          <w:spacing w:val="-2"/>
          <w:lang w:val="sk-SK"/>
        </w:rPr>
        <w:t xml:space="preserve">      </w:t>
      </w:r>
      <w:r w:rsidR="00164B6D">
        <w:rPr>
          <w:spacing w:val="-2"/>
          <w:lang w:val="sk-SK"/>
        </w:rPr>
        <w:t xml:space="preserve">Prenajímateľ je výlučným vlastníkom nehnuteľností nachádzajúcich sa v kat. </w:t>
      </w:r>
      <w:proofErr w:type="spellStart"/>
      <w:r w:rsidR="00164B6D">
        <w:rPr>
          <w:spacing w:val="-2"/>
          <w:lang w:val="sk-SK"/>
        </w:rPr>
        <w:t>úz</w:t>
      </w:r>
      <w:proofErr w:type="spellEnd"/>
      <w:r w:rsidR="00164B6D">
        <w:rPr>
          <w:spacing w:val="-2"/>
          <w:lang w:val="sk-SK"/>
        </w:rPr>
        <w:t xml:space="preserve">. </w:t>
      </w:r>
      <w:proofErr w:type="spellStart"/>
      <w:r w:rsidR="006A4ED3">
        <w:rPr>
          <w:spacing w:val="-2"/>
          <w:lang w:val="sk-SK"/>
        </w:rPr>
        <w:t>Záturčie</w:t>
      </w:r>
      <w:proofErr w:type="spellEnd"/>
      <w:r w:rsidR="00164B6D">
        <w:rPr>
          <w:lang w:val="sk-SK"/>
        </w:rPr>
        <w:t>,</w:t>
      </w:r>
      <w:r w:rsidR="006A4ED3">
        <w:rPr>
          <w:lang w:val="sk-SK"/>
        </w:rPr>
        <w:t xml:space="preserve"> obec Martin, okres Martin</w:t>
      </w:r>
      <w:r w:rsidR="00164B6D">
        <w:rPr>
          <w:lang w:val="sk-SK"/>
        </w:rPr>
        <w:t xml:space="preserve"> ktoré sú na </w:t>
      </w:r>
      <w:r w:rsidR="006A4ED3">
        <w:rPr>
          <w:lang w:val="sk-SK"/>
        </w:rPr>
        <w:t xml:space="preserve">Okresnom úrade Martin, katastrálny odbor, </w:t>
      </w:r>
      <w:r w:rsidR="00164B6D">
        <w:rPr>
          <w:lang w:val="sk-SK"/>
        </w:rPr>
        <w:t xml:space="preserve">zapísané na LV </w:t>
      </w:r>
      <w:r w:rsidR="00164B6D">
        <w:rPr>
          <w:spacing w:val="1"/>
          <w:lang w:val="sk-SK"/>
        </w:rPr>
        <w:t xml:space="preserve">č. </w:t>
      </w:r>
      <w:r w:rsidR="006A4ED3">
        <w:rPr>
          <w:spacing w:val="1"/>
          <w:lang w:val="sk-SK"/>
        </w:rPr>
        <w:t>3523</w:t>
      </w:r>
      <w:r w:rsidR="00164B6D">
        <w:rPr>
          <w:spacing w:val="1"/>
          <w:lang w:val="sk-SK"/>
        </w:rPr>
        <w:t xml:space="preserve">, stavba č. s. </w:t>
      </w:r>
      <w:r w:rsidR="006A4ED3">
        <w:rPr>
          <w:spacing w:val="1"/>
          <w:lang w:val="sk-SK"/>
        </w:rPr>
        <w:t xml:space="preserve">11181 </w:t>
      </w:r>
      <w:r w:rsidR="00164B6D">
        <w:rPr>
          <w:spacing w:val="1"/>
          <w:lang w:val="sk-SK"/>
        </w:rPr>
        <w:t xml:space="preserve">– </w:t>
      </w:r>
      <w:r w:rsidR="006A4ED3">
        <w:rPr>
          <w:spacing w:val="1"/>
          <w:lang w:val="sk-SK"/>
        </w:rPr>
        <w:t>rekreačná chata</w:t>
      </w:r>
      <w:r w:rsidR="00164B6D">
        <w:rPr>
          <w:spacing w:val="1"/>
          <w:lang w:val="sk-SK"/>
        </w:rPr>
        <w:t xml:space="preserve">, postavená na parcele č. </w:t>
      </w:r>
      <w:r w:rsidR="006A4ED3">
        <w:rPr>
          <w:spacing w:val="1"/>
          <w:lang w:val="sk-SK"/>
        </w:rPr>
        <w:t>1285/128</w:t>
      </w:r>
      <w:r w:rsidR="00164B6D">
        <w:rPr>
          <w:spacing w:val="1"/>
          <w:lang w:val="sk-SK"/>
        </w:rPr>
        <w:t>,</w:t>
      </w:r>
      <w:r w:rsidR="00164B6D">
        <w:rPr>
          <w:spacing w:val="6"/>
          <w:lang w:val="sk-SK"/>
        </w:rPr>
        <w:t xml:space="preserve"> pričom tieto nehnuteľnosti prenajímateľovi patria do výlučného vlastníctva, uvedená stavba </w:t>
      </w:r>
      <w:r w:rsidR="00164B6D">
        <w:rPr>
          <w:lang w:val="sk-SK"/>
        </w:rPr>
        <w:t>podľa B por. č. 1 vyššie uvedeného LV. Výmera úžitkovej plochy nehnuteľnosti je</w:t>
      </w:r>
      <w:r w:rsidR="00186294">
        <w:rPr>
          <w:lang w:val="sk-SK"/>
        </w:rPr>
        <w:t xml:space="preserve"> 200 </w:t>
      </w:r>
      <w:r w:rsidR="00164B6D">
        <w:rPr>
          <w:lang w:val="sk-SK"/>
        </w:rPr>
        <w:t>m2.</w:t>
      </w:r>
    </w:p>
    <w:p w:rsidR="0053578C" w:rsidRDefault="0053578C" w:rsidP="0053578C">
      <w:pPr>
        <w:rPr>
          <w:lang w:val="sk-SK"/>
        </w:rPr>
      </w:pPr>
    </w:p>
    <w:p w:rsidR="005B4771" w:rsidRDefault="0053578C" w:rsidP="0053578C">
      <w:pPr>
        <w:rPr>
          <w:lang w:val="sk-SK"/>
        </w:rPr>
      </w:pPr>
      <w:r>
        <w:rPr>
          <w:lang w:val="sk-SK"/>
        </w:rPr>
        <w:t xml:space="preserve">      </w:t>
      </w:r>
      <w:r w:rsidR="005B4771">
        <w:rPr>
          <w:lang w:val="sk-SK"/>
        </w:rPr>
        <w:t xml:space="preserve">Prenajímaná nehnuteľnosť je vybavená funkčným krbom na prízemí, </w:t>
      </w:r>
      <w:proofErr w:type="spellStart"/>
      <w:r w:rsidR="005B4771">
        <w:rPr>
          <w:lang w:val="sk-SK"/>
        </w:rPr>
        <w:t>wellnes</w:t>
      </w:r>
      <w:proofErr w:type="spellEnd"/>
      <w:r w:rsidR="005B4771">
        <w:rPr>
          <w:lang w:val="sk-SK"/>
        </w:rPr>
        <w:t xml:space="preserve"> s </w:t>
      </w:r>
      <w:proofErr w:type="spellStart"/>
      <w:r w:rsidR="005B4771">
        <w:rPr>
          <w:lang w:val="sk-SK"/>
        </w:rPr>
        <w:t>vírivkou</w:t>
      </w:r>
      <w:proofErr w:type="spellEnd"/>
      <w:r w:rsidR="005B4771">
        <w:rPr>
          <w:lang w:val="sk-SK"/>
        </w:rPr>
        <w:t xml:space="preserve">, </w:t>
      </w:r>
      <w:proofErr w:type="spellStart"/>
      <w:r w:rsidR="005B4771">
        <w:rPr>
          <w:lang w:val="sk-SK"/>
        </w:rPr>
        <w:t>infrasaunou</w:t>
      </w:r>
      <w:proofErr w:type="spellEnd"/>
      <w:r w:rsidR="005B4771">
        <w:rPr>
          <w:lang w:val="sk-SK"/>
        </w:rPr>
        <w:t>, sprchou v</w:t>
      </w:r>
      <w:r w:rsidR="00186294">
        <w:rPr>
          <w:lang w:val="sk-SK"/>
        </w:rPr>
        <w:t> </w:t>
      </w:r>
      <w:r w:rsidR="005B4771">
        <w:rPr>
          <w:lang w:val="sk-SK"/>
        </w:rPr>
        <w:t>suteréne</w:t>
      </w:r>
      <w:r w:rsidR="00186294">
        <w:rPr>
          <w:lang w:val="sk-SK"/>
        </w:rPr>
        <w:t xml:space="preserve">. </w:t>
      </w:r>
      <w:r>
        <w:rPr>
          <w:lang w:val="sk-SK"/>
        </w:rPr>
        <w:t>V exteriéry nehnuteľnosti je ohnisko s kotlíkom, detské ihrisko s </w:t>
      </w:r>
      <w:proofErr w:type="spellStart"/>
      <w:r>
        <w:rPr>
          <w:lang w:val="sk-SK"/>
        </w:rPr>
        <w:t>preliezkami</w:t>
      </w:r>
      <w:proofErr w:type="spellEnd"/>
      <w:r>
        <w:rPr>
          <w:lang w:val="sk-SK"/>
        </w:rPr>
        <w:t xml:space="preserve">, pieskoviskom, vláčikom, šmýkačkou, hojdačkou a k dispozícii je </w:t>
      </w:r>
      <w:proofErr w:type="spellStart"/>
      <w:r>
        <w:rPr>
          <w:lang w:val="sk-SK"/>
        </w:rPr>
        <w:t>petang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minifotbal</w:t>
      </w:r>
      <w:proofErr w:type="spellEnd"/>
      <w:r>
        <w:rPr>
          <w:lang w:val="sk-SK"/>
        </w:rPr>
        <w:t xml:space="preserve">.   </w:t>
      </w:r>
      <w:r w:rsidR="005B4771">
        <w:rPr>
          <w:lang w:val="sk-SK"/>
        </w:rPr>
        <w:t xml:space="preserve">         </w:t>
      </w:r>
    </w:p>
    <w:p w:rsidR="00186294" w:rsidRDefault="00186294" w:rsidP="0053578C">
      <w:pPr>
        <w:rPr>
          <w:lang w:val="sk-SK"/>
        </w:rPr>
      </w:pPr>
    </w:p>
    <w:p w:rsidR="00164B6D" w:rsidRPr="0053578C" w:rsidRDefault="00164B6D" w:rsidP="00164B6D">
      <w:pPr>
        <w:shd w:val="clear" w:color="auto" w:fill="FFFFFF"/>
        <w:spacing w:before="235" w:line="269" w:lineRule="exact"/>
        <w:ind w:right="5" w:firstLine="365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53578C">
        <w:rPr>
          <w:b/>
          <w:i/>
        </w:rPr>
        <w:tab/>
        <w:t xml:space="preserve">II. </w:t>
      </w:r>
    </w:p>
    <w:p w:rsidR="006A4ED3" w:rsidRPr="0053578C" w:rsidRDefault="006A4ED3" w:rsidP="00164B6D">
      <w:pPr>
        <w:shd w:val="clear" w:color="auto" w:fill="FFFFFF"/>
        <w:spacing w:before="235" w:line="269" w:lineRule="exact"/>
        <w:ind w:right="5" w:firstLine="365"/>
        <w:jc w:val="both"/>
        <w:rPr>
          <w:b/>
          <w:i/>
          <w:lang w:val="sk-SK"/>
        </w:rPr>
      </w:pPr>
      <w:r w:rsidRPr="0053578C">
        <w:rPr>
          <w:b/>
          <w:i/>
        </w:rPr>
        <w:tab/>
      </w:r>
      <w:r w:rsidRPr="0053578C">
        <w:rPr>
          <w:b/>
          <w:i/>
        </w:rPr>
        <w:tab/>
      </w:r>
      <w:r w:rsidRPr="0053578C">
        <w:rPr>
          <w:b/>
          <w:i/>
        </w:rPr>
        <w:tab/>
      </w:r>
      <w:r w:rsidRPr="0053578C">
        <w:rPr>
          <w:b/>
          <w:i/>
        </w:rPr>
        <w:tab/>
      </w:r>
      <w:r w:rsidRPr="0053578C">
        <w:rPr>
          <w:b/>
          <w:i/>
        </w:rPr>
        <w:tab/>
        <w:t xml:space="preserve">Účel </w:t>
      </w:r>
      <w:r w:rsidRPr="0053578C">
        <w:rPr>
          <w:b/>
          <w:i/>
          <w:lang w:val="sk-SK"/>
        </w:rPr>
        <w:t>zmluvy</w:t>
      </w:r>
    </w:p>
    <w:p w:rsidR="00164B6D" w:rsidRDefault="00164B6D" w:rsidP="00164B6D">
      <w:pPr>
        <w:shd w:val="clear" w:color="auto" w:fill="FFFFFF"/>
        <w:spacing w:before="278" w:line="269" w:lineRule="exact"/>
        <w:ind w:firstLine="298"/>
        <w:jc w:val="both"/>
      </w:pPr>
      <w:r>
        <w:rPr>
          <w:color w:val="000000"/>
          <w:lang w:val="sk-SK"/>
        </w:rPr>
        <w:t xml:space="preserve">Na základe tejto zmluvy prenajímateľ prenajíma nájomcovi vyššie uvedené nehnuteľnosti </w:t>
      </w:r>
      <w:r>
        <w:rPr>
          <w:color w:val="000000"/>
          <w:spacing w:val="2"/>
          <w:lang w:val="sk-SK"/>
        </w:rPr>
        <w:t xml:space="preserve">v celom rozsahu. Predmetom prenájmu sú pozemky a stavba – budova ako sú v bode I. tejto zmluvy uvedené. Predmet prenájmu je </w:t>
      </w:r>
      <w:r>
        <w:rPr>
          <w:color w:val="000000"/>
          <w:spacing w:val="-1"/>
          <w:lang w:val="sk-SK"/>
        </w:rPr>
        <w:t>pre účastníkov dostatočne určitý.</w:t>
      </w:r>
    </w:p>
    <w:p w:rsidR="00164B6D" w:rsidRDefault="00164B6D" w:rsidP="00164B6D">
      <w:pPr>
        <w:shd w:val="clear" w:color="auto" w:fill="FFFFFF"/>
        <w:spacing w:before="274" w:line="274" w:lineRule="exact"/>
        <w:ind w:right="10" w:firstLine="302"/>
        <w:jc w:val="both"/>
        <w:rPr>
          <w:color w:val="000000"/>
          <w:spacing w:val="-2"/>
          <w:lang w:val="sk-SK"/>
        </w:rPr>
      </w:pPr>
      <w:r>
        <w:rPr>
          <w:color w:val="000000"/>
          <w:spacing w:val="4"/>
          <w:lang w:val="sk-SK"/>
        </w:rPr>
        <w:lastRenderedPageBreak/>
        <w:t xml:space="preserve">Účelom nájmu je poskytnúť nájomcovi priestory opísané vyššie na </w:t>
      </w:r>
      <w:r w:rsidR="006A4ED3">
        <w:rPr>
          <w:color w:val="000000"/>
          <w:spacing w:val="4"/>
          <w:lang w:val="sk-SK"/>
        </w:rPr>
        <w:t xml:space="preserve">krátkodobé ubytovanie za účelom rekreácie. </w:t>
      </w:r>
      <w:r>
        <w:rPr>
          <w:color w:val="000000"/>
          <w:spacing w:val="-2"/>
          <w:lang w:val="sk-SK"/>
        </w:rPr>
        <w:t>Nájomca sa zaväzuje, že predmet nájmu bude využívať len na dohodnutý účel</w:t>
      </w:r>
      <w:r w:rsidR="006A4ED3">
        <w:rPr>
          <w:color w:val="000000"/>
          <w:spacing w:val="-2"/>
          <w:lang w:val="sk-SK"/>
        </w:rPr>
        <w:t xml:space="preserve"> a spolu s ním bude prenajaté priestory užívať....................osôb.   </w:t>
      </w:r>
      <w:r>
        <w:rPr>
          <w:color w:val="000000"/>
          <w:spacing w:val="-2"/>
          <w:lang w:val="sk-SK"/>
        </w:rPr>
        <w:t xml:space="preserve"> </w:t>
      </w:r>
    </w:p>
    <w:p w:rsidR="00164B6D" w:rsidRDefault="00164B6D" w:rsidP="00164B6D">
      <w:pPr>
        <w:shd w:val="clear" w:color="auto" w:fill="FFFFFF"/>
        <w:spacing w:before="5" w:line="274" w:lineRule="exact"/>
        <w:ind w:left="15" w:firstLine="693"/>
        <w:rPr>
          <w:color w:val="212121"/>
          <w:spacing w:val="3"/>
          <w:lang w:val="sk-SK"/>
        </w:rPr>
      </w:pPr>
    </w:p>
    <w:p w:rsidR="00164B6D" w:rsidRDefault="0053578C" w:rsidP="0053578C">
      <w:r>
        <w:rPr>
          <w:spacing w:val="3"/>
          <w:lang w:val="sk-SK"/>
        </w:rPr>
        <w:t xml:space="preserve">     </w:t>
      </w:r>
      <w:r w:rsidR="00164B6D">
        <w:rPr>
          <w:spacing w:val="3"/>
          <w:lang w:val="sk-SK"/>
        </w:rPr>
        <w:t xml:space="preserve">Nájomca sa zaväzuje užívať prenajaté priestory výlučne v rozsahu a na účel dohodnutý </w:t>
      </w:r>
      <w:r w:rsidR="00164B6D">
        <w:rPr>
          <w:lang w:val="sk-SK"/>
        </w:rPr>
        <w:t>v tejto zmluve</w:t>
      </w:r>
      <w:r>
        <w:rPr>
          <w:lang w:val="sk-SK"/>
        </w:rPr>
        <w:t xml:space="preserve"> a to</w:t>
      </w:r>
      <w:r w:rsidR="00164B6D">
        <w:rPr>
          <w:color w:val="000000"/>
          <w:lang w:val="sk-SK"/>
        </w:rPr>
        <w:t xml:space="preserve"> spôsobom obvyklým na dohodnutý </w:t>
      </w:r>
      <w:r w:rsidR="00164B6D">
        <w:rPr>
          <w:color w:val="000000"/>
          <w:spacing w:val="-1"/>
          <w:lang w:val="sk-SK"/>
        </w:rPr>
        <w:t xml:space="preserve">účel </w:t>
      </w:r>
      <w:r w:rsidR="00164B6D">
        <w:rPr>
          <w:lang w:val="sk-SK"/>
        </w:rPr>
        <w:t xml:space="preserve">a v súlade s právnymi predpismi, ktoré sa vzťahujú na </w:t>
      </w:r>
      <w:r w:rsidR="00005769">
        <w:rPr>
          <w:lang w:val="sk-SK"/>
        </w:rPr>
        <w:t>pred</w:t>
      </w:r>
      <w:r w:rsidR="00164B6D">
        <w:t>met</w:t>
      </w:r>
      <w:r w:rsidR="00005769">
        <w:t xml:space="preserve"> </w:t>
      </w:r>
      <w:r w:rsidR="00164B6D">
        <w:t>nájmu.</w:t>
      </w:r>
    </w:p>
    <w:p w:rsidR="00164B6D" w:rsidRDefault="00164B6D" w:rsidP="00164B6D">
      <w:pPr>
        <w:shd w:val="clear" w:color="auto" w:fill="FFFFFF"/>
        <w:spacing w:before="274" w:line="274" w:lineRule="exact"/>
        <w:ind w:right="10" w:firstLine="302"/>
        <w:jc w:val="both"/>
      </w:pPr>
    </w:p>
    <w:p w:rsidR="00164B6D" w:rsidRPr="0053578C" w:rsidRDefault="00164B6D" w:rsidP="00164B6D">
      <w:pPr>
        <w:shd w:val="clear" w:color="auto" w:fill="FFFFFF"/>
        <w:spacing w:before="264" w:line="278" w:lineRule="exact"/>
        <w:ind w:left="5" w:right="14" w:firstLine="355"/>
        <w:jc w:val="both"/>
        <w:rPr>
          <w:b/>
          <w:i/>
          <w:color w:val="000000"/>
          <w:spacing w:val="-2"/>
          <w:lang w:val="sk-SK"/>
        </w:rPr>
      </w:pPr>
      <w:r>
        <w:rPr>
          <w:color w:val="000000"/>
          <w:spacing w:val="-2"/>
          <w:lang w:val="sk-SK"/>
        </w:rPr>
        <w:tab/>
      </w:r>
      <w:r>
        <w:rPr>
          <w:color w:val="000000"/>
          <w:spacing w:val="-2"/>
          <w:lang w:val="sk-SK"/>
        </w:rPr>
        <w:tab/>
      </w:r>
      <w:r>
        <w:rPr>
          <w:color w:val="000000"/>
          <w:spacing w:val="-2"/>
          <w:lang w:val="sk-SK"/>
        </w:rPr>
        <w:tab/>
      </w:r>
      <w:r>
        <w:rPr>
          <w:color w:val="000000"/>
          <w:spacing w:val="-2"/>
          <w:lang w:val="sk-SK"/>
        </w:rPr>
        <w:tab/>
      </w:r>
      <w:r>
        <w:rPr>
          <w:color w:val="000000"/>
          <w:spacing w:val="-2"/>
          <w:lang w:val="sk-SK"/>
        </w:rPr>
        <w:tab/>
      </w:r>
      <w:r w:rsidRPr="0053578C">
        <w:rPr>
          <w:b/>
          <w:i/>
          <w:color w:val="000000"/>
          <w:spacing w:val="-2"/>
          <w:lang w:val="sk-SK"/>
        </w:rPr>
        <w:tab/>
        <w:t xml:space="preserve">III. </w:t>
      </w:r>
    </w:p>
    <w:p w:rsidR="00164B6D" w:rsidRPr="0053578C" w:rsidRDefault="005E74A2" w:rsidP="00164B6D">
      <w:pPr>
        <w:shd w:val="clear" w:color="auto" w:fill="FFFFFF"/>
        <w:spacing w:before="264" w:line="278" w:lineRule="exact"/>
        <w:ind w:left="5" w:right="14" w:firstLine="355"/>
        <w:jc w:val="both"/>
        <w:rPr>
          <w:b/>
          <w:i/>
          <w:color w:val="000000"/>
          <w:spacing w:val="-2"/>
          <w:lang w:val="sk-SK"/>
        </w:rPr>
      </w:pPr>
      <w:r w:rsidRPr="0053578C">
        <w:rPr>
          <w:b/>
          <w:i/>
          <w:color w:val="000000"/>
          <w:spacing w:val="-2"/>
          <w:lang w:val="sk-SK"/>
        </w:rPr>
        <w:tab/>
      </w:r>
      <w:r w:rsidRPr="0053578C">
        <w:rPr>
          <w:b/>
          <w:i/>
          <w:color w:val="000000"/>
          <w:spacing w:val="-2"/>
          <w:lang w:val="sk-SK"/>
        </w:rPr>
        <w:tab/>
      </w:r>
      <w:r w:rsidRPr="0053578C">
        <w:rPr>
          <w:b/>
          <w:i/>
          <w:color w:val="000000"/>
          <w:spacing w:val="-2"/>
          <w:lang w:val="sk-SK"/>
        </w:rPr>
        <w:tab/>
      </w:r>
      <w:r w:rsidRPr="0053578C">
        <w:rPr>
          <w:b/>
          <w:i/>
          <w:color w:val="000000"/>
          <w:spacing w:val="-2"/>
          <w:lang w:val="sk-SK"/>
        </w:rPr>
        <w:tab/>
      </w:r>
      <w:r w:rsidRPr="0053578C">
        <w:rPr>
          <w:b/>
          <w:i/>
          <w:color w:val="000000"/>
          <w:spacing w:val="-2"/>
          <w:lang w:val="sk-SK"/>
        </w:rPr>
        <w:tab/>
        <w:t xml:space="preserve">   Doba nájmu</w:t>
      </w:r>
    </w:p>
    <w:p w:rsidR="00164B6D" w:rsidRDefault="00164B6D" w:rsidP="00164B6D">
      <w:pPr>
        <w:shd w:val="clear" w:color="auto" w:fill="FFFFFF"/>
        <w:spacing w:before="264" w:line="278" w:lineRule="exact"/>
        <w:ind w:left="5" w:right="14" w:firstLine="355"/>
        <w:jc w:val="both"/>
        <w:rPr>
          <w:color w:val="000000"/>
          <w:spacing w:val="-2"/>
          <w:lang w:val="sk-SK"/>
        </w:rPr>
      </w:pPr>
      <w:r>
        <w:rPr>
          <w:color w:val="000000"/>
          <w:spacing w:val="-2"/>
          <w:lang w:val="sk-SK"/>
        </w:rPr>
        <w:t xml:space="preserve">Zmluva sa uzatvára na dobu </w:t>
      </w:r>
      <w:r w:rsidR="006A4ED3">
        <w:rPr>
          <w:color w:val="000000"/>
          <w:spacing w:val="-2"/>
          <w:lang w:val="sk-SK"/>
        </w:rPr>
        <w:t>určitú a to na dobu od ...................................do...................</w:t>
      </w:r>
    </w:p>
    <w:p w:rsidR="006A4ED3" w:rsidRDefault="006A4ED3" w:rsidP="00164B6D">
      <w:pPr>
        <w:shd w:val="clear" w:color="auto" w:fill="FFFFFF"/>
        <w:spacing w:before="264" w:line="278" w:lineRule="exact"/>
        <w:ind w:left="5" w:right="14" w:firstLine="355"/>
        <w:jc w:val="both"/>
        <w:rPr>
          <w:color w:val="000000"/>
          <w:spacing w:val="-2"/>
          <w:lang w:val="sk-SK"/>
        </w:rPr>
      </w:pPr>
    </w:p>
    <w:p w:rsidR="005E74A2" w:rsidRDefault="00164B6D" w:rsidP="006A4ED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ED3" w:rsidRPr="0053578C" w:rsidRDefault="00164B6D" w:rsidP="005E74A2">
      <w:pPr>
        <w:ind w:left="3540" w:firstLine="708"/>
        <w:rPr>
          <w:b/>
          <w:i/>
        </w:rPr>
      </w:pPr>
      <w:r w:rsidRPr="0053578C">
        <w:rPr>
          <w:b/>
          <w:i/>
        </w:rPr>
        <w:t>IV</w:t>
      </w:r>
      <w:r w:rsidR="006A4ED3" w:rsidRPr="0053578C">
        <w:rPr>
          <w:b/>
          <w:i/>
        </w:rPr>
        <w:t>.</w:t>
      </w:r>
    </w:p>
    <w:p w:rsidR="005E74A2" w:rsidRPr="0053578C" w:rsidRDefault="005E74A2" w:rsidP="006A4ED3">
      <w:pPr>
        <w:rPr>
          <w:b/>
          <w:i/>
        </w:rPr>
      </w:pPr>
    </w:p>
    <w:p w:rsidR="005E74A2" w:rsidRPr="0053578C" w:rsidRDefault="005E74A2" w:rsidP="006A4ED3">
      <w:pPr>
        <w:rPr>
          <w:b/>
          <w:i/>
          <w:lang w:val="sk-SK"/>
        </w:rPr>
      </w:pPr>
      <w:r w:rsidRPr="0053578C">
        <w:rPr>
          <w:b/>
          <w:i/>
        </w:rPr>
        <w:t xml:space="preserve"> </w:t>
      </w:r>
      <w:r w:rsidRPr="0053578C">
        <w:rPr>
          <w:b/>
          <w:i/>
        </w:rPr>
        <w:tab/>
      </w:r>
      <w:r w:rsidRPr="0053578C">
        <w:rPr>
          <w:b/>
          <w:i/>
        </w:rPr>
        <w:tab/>
      </w:r>
      <w:r w:rsidRPr="0053578C">
        <w:rPr>
          <w:b/>
          <w:i/>
        </w:rPr>
        <w:tab/>
      </w:r>
      <w:r w:rsidRPr="0053578C">
        <w:rPr>
          <w:b/>
          <w:i/>
        </w:rPr>
        <w:tab/>
      </w:r>
      <w:r w:rsidRPr="0053578C">
        <w:rPr>
          <w:b/>
          <w:i/>
        </w:rPr>
        <w:tab/>
      </w:r>
      <w:r w:rsidRPr="0053578C">
        <w:rPr>
          <w:b/>
          <w:i/>
          <w:lang w:val="sk-SK"/>
        </w:rPr>
        <w:t xml:space="preserve">      Nájomné</w:t>
      </w:r>
    </w:p>
    <w:p w:rsidR="005E74A2" w:rsidRDefault="005E74A2" w:rsidP="006A4ED3"/>
    <w:p w:rsidR="00164B6D" w:rsidRDefault="00164B6D" w:rsidP="006A4ED3">
      <w:r>
        <w:t xml:space="preserve">     Nájom je odplatný, pričom zmluvné strany si stanovili cenu za prenájom uvedených </w:t>
      </w:r>
      <w:r w:rsidRPr="005E74A2">
        <w:rPr>
          <w:lang w:val="sk-SK"/>
        </w:rPr>
        <w:t xml:space="preserve">nebytových priestorov </w:t>
      </w:r>
      <w:proofErr w:type="gramStart"/>
      <w:r w:rsidRPr="005E74A2">
        <w:rPr>
          <w:lang w:val="sk-SK"/>
        </w:rPr>
        <w:t>takto :</w:t>
      </w:r>
      <w:proofErr w:type="gramEnd"/>
      <w:r>
        <w:t xml:space="preserve">    </w:t>
      </w:r>
    </w:p>
    <w:p w:rsidR="00186294" w:rsidRDefault="00186294" w:rsidP="006A4ED3"/>
    <w:p w:rsidR="00164B6D" w:rsidRDefault="00164B6D" w:rsidP="00164B6D">
      <w:pPr>
        <w:rPr>
          <w:lang w:val="sk-SK"/>
        </w:rPr>
      </w:pPr>
    </w:p>
    <w:p w:rsidR="006A4ED3" w:rsidRPr="006A4ED3" w:rsidRDefault="006A4ED3" w:rsidP="006A4ED3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...................................................</w:t>
      </w:r>
    </w:p>
    <w:p w:rsidR="00164B6D" w:rsidRDefault="00164B6D" w:rsidP="00164B6D">
      <w:pPr>
        <w:shd w:val="clear" w:color="auto" w:fill="FFFFFF"/>
        <w:tabs>
          <w:tab w:val="left" w:pos="3322"/>
        </w:tabs>
        <w:ind w:left="1094"/>
        <w:rPr>
          <w:lang w:val="sk-SK"/>
        </w:rPr>
      </w:pPr>
    </w:p>
    <w:p w:rsidR="005E74A2" w:rsidRDefault="00164B6D" w:rsidP="000E65A0">
      <w:pPr>
        <w:rPr>
          <w:lang w:val="sk-SK"/>
        </w:rPr>
      </w:pPr>
      <w:r>
        <w:rPr>
          <w:lang w:val="sk-SK"/>
        </w:rPr>
        <w:t xml:space="preserve">     Nájomca je povinný </w:t>
      </w:r>
      <w:r w:rsidR="0028192E">
        <w:rPr>
          <w:lang w:val="sk-SK"/>
        </w:rPr>
        <w:t>uhradiť</w:t>
      </w:r>
      <w:r>
        <w:rPr>
          <w:lang w:val="sk-SK"/>
        </w:rPr>
        <w:t xml:space="preserve"> prenajímateľovi odplatu za užívanie predmetu nájmu</w:t>
      </w:r>
      <w:r w:rsidR="005E74A2">
        <w:rPr>
          <w:lang w:val="sk-SK"/>
        </w:rPr>
        <w:t xml:space="preserve"> vrátane úhrady z</w:t>
      </w:r>
      <w:r>
        <w:rPr>
          <w:lang w:val="sk-SK"/>
        </w:rPr>
        <w:t>a energie s tým spojené</w:t>
      </w:r>
      <w:r w:rsidR="005E74A2">
        <w:rPr>
          <w:lang w:val="sk-SK"/>
        </w:rPr>
        <w:t xml:space="preserve"> pred prevzatím predmetu nájmu v hotovosti alebo na účet prenajímateľa.</w:t>
      </w:r>
    </w:p>
    <w:p w:rsidR="005E74A2" w:rsidRDefault="005E74A2" w:rsidP="00164B6D">
      <w:pPr>
        <w:shd w:val="clear" w:color="auto" w:fill="FFFFFF"/>
        <w:spacing w:line="274" w:lineRule="exact"/>
        <w:rPr>
          <w:color w:val="212121"/>
          <w:lang w:val="sk-SK"/>
        </w:rPr>
      </w:pPr>
    </w:p>
    <w:p w:rsidR="00164B6D" w:rsidRDefault="005E74A2" w:rsidP="00164B6D">
      <w:pPr>
        <w:shd w:val="clear" w:color="auto" w:fill="FFFFFF"/>
        <w:spacing w:line="274" w:lineRule="exact"/>
        <w:rPr>
          <w:color w:val="212121"/>
          <w:lang w:val="sk-SK"/>
        </w:rPr>
      </w:pPr>
      <w:r>
        <w:rPr>
          <w:color w:val="212121"/>
          <w:lang w:val="sk-SK"/>
        </w:rPr>
        <w:t xml:space="preserve">      V prípade, že nájomca pred prevzatím predmetu nájmu prenajímateľovi neuhradí dohodnutý nájom, je prenajímateľ oprávnený od tejto zmluvy odstúpiť s okamžitou platnosťou.  </w:t>
      </w:r>
    </w:p>
    <w:p w:rsidR="0053578C" w:rsidRDefault="0053578C" w:rsidP="00164B6D">
      <w:pPr>
        <w:shd w:val="clear" w:color="auto" w:fill="FFFFFF"/>
        <w:spacing w:line="274" w:lineRule="exact"/>
        <w:rPr>
          <w:color w:val="212121"/>
          <w:lang w:val="sk-SK"/>
        </w:rPr>
      </w:pPr>
    </w:p>
    <w:p w:rsidR="0053578C" w:rsidRDefault="0053578C" w:rsidP="0053578C">
      <w:pPr>
        <w:shd w:val="clear" w:color="auto" w:fill="FFFFFF"/>
        <w:spacing w:line="274" w:lineRule="exact"/>
        <w:rPr>
          <w:color w:val="212121"/>
          <w:lang w:val="sk-SK"/>
        </w:rPr>
      </w:pPr>
      <w:r>
        <w:rPr>
          <w:color w:val="212121"/>
          <w:lang w:val="sk-SK"/>
        </w:rPr>
        <w:t xml:space="preserve">       Spolu s nájomným je nájomca povinný uhradiť vratnú zálohu /depozit / vo výške 200,  -EUR, ktorý slúži na úhradu</w:t>
      </w:r>
      <w:r w:rsidR="00DC1A31">
        <w:rPr>
          <w:color w:val="212121"/>
          <w:lang w:val="sk-SK"/>
        </w:rPr>
        <w:t xml:space="preserve"> prípadných</w:t>
      </w:r>
      <w:r>
        <w:rPr>
          <w:color w:val="212121"/>
          <w:lang w:val="sk-SK"/>
        </w:rPr>
        <w:t xml:space="preserve"> škôd, ktoré nájomca spôsobí na predmete nájmu.</w:t>
      </w:r>
      <w:r w:rsidR="00DC1A31">
        <w:rPr>
          <w:color w:val="212121"/>
          <w:lang w:val="sk-SK"/>
        </w:rPr>
        <w:t xml:space="preserve"> Uvedená čiastka bude nájomcovi vrátená do 48 hodín od odovzdania predmetu nájmu a to v prípade, ak po ohliadke predmetu nájmu nebudú zistené žiadne poškodenia. Prenajímateľ je oprávnený uvedenú čiastku alebo jej pomernú časť nevrátiť nájomcovi</w:t>
      </w:r>
      <w:r w:rsidR="00005769">
        <w:rPr>
          <w:color w:val="212121"/>
          <w:lang w:val="sk-SK"/>
        </w:rPr>
        <w:t xml:space="preserve"> aj v prípade, </w:t>
      </w:r>
      <w:r w:rsidR="00DC1A31">
        <w:rPr>
          <w:color w:val="212121"/>
          <w:lang w:val="sk-SK"/>
        </w:rPr>
        <w:t xml:space="preserve">ak je nehnuteľnosť - interiér alebo exteriér -  neobvykle znečistený a vyžaduje si časovo náročné upratanie.       </w:t>
      </w:r>
      <w:r>
        <w:rPr>
          <w:color w:val="212121"/>
          <w:lang w:val="sk-SK"/>
        </w:rPr>
        <w:t xml:space="preserve"> </w:t>
      </w:r>
    </w:p>
    <w:p w:rsidR="0053578C" w:rsidRDefault="0053578C" w:rsidP="0053578C">
      <w:pPr>
        <w:shd w:val="clear" w:color="auto" w:fill="FFFFFF"/>
        <w:spacing w:line="274" w:lineRule="exact"/>
        <w:rPr>
          <w:color w:val="212121"/>
          <w:lang w:val="sk-SK"/>
        </w:rPr>
      </w:pPr>
    </w:p>
    <w:p w:rsidR="00DC1A31" w:rsidRDefault="00DC1A31" w:rsidP="0053578C">
      <w:pPr>
        <w:shd w:val="clear" w:color="auto" w:fill="FFFFFF"/>
        <w:spacing w:line="274" w:lineRule="exact"/>
        <w:rPr>
          <w:color w:val="212121"/>
          <w:lang w:val="sk-SK"/>
        </w:rPr>
      </w:pPr>
    </w:p>
    <w:p w:rsidR="00164B6D" w:rsidRPr="00DC1A31" w:rsidRDefault="0053578C" w:rsidP="0053578C">
      <w:pPr>
        <w:shd w:val="clear" w:color="auto" w:fill="FFFFFF"/>
        <w:spacing w:line="274" w:lineRule="exact"/>
        <w:rPr>
          <w:b/>
          <w:i/>
          <w:color w:val="000000"/>
          <w:spacing w:val="5"/>
          <w:lang w:val="sk-SK"/>
        </w:rPr>
      </w:pPr>
      <w:r>
        <w:rPr>
          <w:color w:val="212121"/>
          <w:lang w:val="sk-SK"/>
        </w:rPr>
        <w:t xml:space="preserve"> </w:t>
      </w:r>
      <w:r w:rsidR="00164B6D">
        <w:rPr>
          <w:color w:val="000000"/>
          <w:spacing w:val="5"/>
          <w:lang w:val="sk-SK"/>
        </w:rPr>
        <w:tab/>
      </w:r>
      <w:r w:rsidR="00164B6D">
        <w:rPr>
          <w:color w:val="000000"/>
          <w:spacing w:val="5"/>
          <w:lang w:val="sk-SK"/>
        </w:rPr>
        <w:tab/>
      </w:r>
      <w:r w:rsidR="00164B6D">
        <w:rPr>
          <w:color w:val="000000"/>
          <w:spacing w:val="5"/>
          <w:lang w:val="sk-SK"/>
        </w:rPr>
        <w:tab/>
      </w:r>
      <w:r w:rsidR="00164B6D">
        <w:rPr>
          <w:color w:val="000000"/>
          <w:spacing w:val="5"/>
          <w:lang w:val="sk-SK"/>
        </w:rPr>
        <w:tab/>
      </w:r>
      <w:r w:rsidR="00164B6D">
        <w:rPr>
          <w:color w:val="000000"/>
          <w:spacing w:val="5"/>
          <w:lang w:val="sk-SK"/>
        </w:rPr>
        <w:tab/>
      </w:r>
      <w:r w:rsidR="00164B6D" w:rsidRPr="00DC1A31">
        <w:rPr>
          <w:b/>
          <w:i/>
          <w:color w:val="000000"/>
          <w:spacing w:val="5"/>
          <w:lang w:val="sk-SK"/>
        </w:rPr>
        <w:tab/>
        <w:t xml:space="preserve">V. </w:t>
      </w:r>
    </w:p>
    <w:p w:rsidR="000F2CDD" w:rsidRPr="00DC1A31" w:rsidRDefault="000F2CDD" w:rsidP="00164B6D">
      <w:pPr>
        <w:shd w:val="clear" w:color="auto" w:fill="FFFFFF"/>
        <w:spacing w:before="278" w:line="269" w:lineRule="exact"/>
        <w:ind w:left="5" w:firstLine="235"/>
        <w:jc w:val="both"/>
        <w:rPr>
          <w:b/>
          <w:i/>
          <w:color w:val="000000"/>
          <w:spacing w:val="5"/>
          <w:lang w:val="sk-SK"/>
        </w:rPr>
      </w:pPr>
      <w:r w:rsidRPr="00DC1A31">
        <w:rPr>
          <w:b/>
          <w:i/>
          <w:color w:val="000000"/>
          <w:spacing w:val="5"/>
          <w:lang w:val="sk-SK"/>
        </w:rPr>
        <w:tab/>
      </w:r>
      <w:r w:rsidRPr="00DC1A31">
        <w:rPr>
          <w:b/>
          <w:i/>
          <w:color w:val="000000"/>
          <w:spacing w:val="5"/>
          <w:lang w:val="sk-SK"/>
        </w:rPr>
        <w:tab/>
      </w:r>
      <w:r w:rsidRPr="00DC1A31">
        <w:rPr>
          <w:b/>
          <w:i/>
          <w:color w:val="000000"/>
          <w:spacing w:val="5"/>
          <w:lang w:val="sk-SK"/>
        </w:rPr>
        <w:tab/>
      </w:r>
      <w:r w:rsidRPr="00DC1A31">
        <w:rPr>
          <w:b/>
          <w:i/>
          <w:color w:val="000000"/>
          <w:spacing w:val="5"/>
          <w:lang w:val="sk-SK"/>
        </w:rPr>
        <w:tab/>
        <w:t xml:space="preserve">     Užívanie nehnuteľnosti</w:t>
      </w:r>
    </w:p>
    <w:p w:rsidR="000E65A0" w:rsidRPr="000E65A0" w:rsidRDefault="000E65A0" w:rsidP="000E65A0">
      <w:pPr>
        <w:rPr>
          <w:lang w:val="sk-SK"/>
        </w:rPr>
      </w:pPr>
    </w:p>
    <w:p w:rsidR="000E65A0" w:rsidRDefault="000E65A0" w:rsidP="000E65A0">
      <w:pPr>
        <w:rPr>
          <w:lang w:val="sk-SK"/>
        </w:rPr>
      </w:pPr>
      <w:r w:rsidRPr="000E65A0">
        <w:rPr>
          <w:lang w:val="sk-SK"/>
        </w:rPr>
        <w:t xml:space="preserve">     </w:t>
      </w:r>
      <w:r w:rsidR="00164B6D" w:rsidRPr="000E65A0">
        <w:rPr>
          <w:lang w:val="sk-SK"/>
        </w:rPr>
        <w:t xml:space="preserve">Nájomca </w:t>
      </w:r>
      <w:r w:rsidR="005E74A2" w:rsidRPr="000E65A0">
        <w:rPr>
          <w:lang w:val="sk-SK"/>
        </w:rPr>
        <w:t xml:space="preserve"> odovzdáva predmet nájmu nájomcovi v stave spôsobilom na riadne užívanie, čo nájomca potvrdzuje  svojím podpisom na tejto zmluve.</w:t>
      </w:r>
      <w:r w:rsidRPr="000E65A0">
        <w:rPr>
          <w:lang w:val="sk-SK"/>
        </w:rPr>
        <w:t xml:space="preserve"> Zmluvné strany po podpise tejto </w:t>
      </w:r>
      <w:r w:rsidRPr="000E65A0">
        <w:rPr>
          <w:lang w:val="sk-SK"/>
        </w:rPr>
        <w:lastRenderedPageBreak/>
        <w:t>zmluvy</w:t>
      </w:r>
      <w:r>
        <w:rPr>
          <w:lang w:val="sk-SK"/>
        </w:rPr>
        <w:t xml:space="preserve"> odovzdajú a preberú nehnuteľnosť, pričom </w:t>
      </w:r>
      <w:r w:rsidRPr="000E65A0">
        <w:rPr>
          <w:lang w:val="sk-SK"/>
        </w:rPr>
        <w:t>v preberacom protokole</w:t>
      </w:r>
      <w:r>
        <w:rPr>
          <w:lang w:val="sk-SK"/>
        </w:rPr>
        <w:t xml:space="preserve"> nájomca potvrdí v akom stave preberá nehnuteľnosť, zariadenie a vybavenie v nej sa nachádzajúce. </w:t>
      </w:r>
    </w:p>
    <w:p w:rsidR="000E65A0" w:rsidRDefault="000E65A0" w:rsidP="000E65A0">
      <w:pPr>
        <w:rPr>
          <w:lang w:val="sk-SK"/>
        </w:rPr>
      </w:pPr>
    </w:p>
    <w:p w:rsidR="000E65A0" w:rsidRDefault="000E65A0" w:rsidP="000E65A0">
      <w:pPr>
        <w:rPr>
          <w:lang w:val="sk-SK"/>
        </w:rPr>
      </w:pPr>
      <w:r>
        <w:rPr>
          <w:lang w:val="sk-SK"/>
        </w:rPr>
        <w:t xml:space="preserve">       Nájomca je povinný nehnuteľnosť vrát</w:t>
      </w:r>
      <w:r w:rsidR="00005769">
        <w:rPr>
          <w:lang w:val="sk-SK"/>
        </w:rPr>
        <w:t>a</w:t>
      </w:r>
      <w:r>
        <w:rPr>
          <w:lang w:val="sk-SK"/>
        </w:rPr>
        <w:t>ne jej zariadenie a vnútorného vybavenia užívať takým spôsobom, aby okrem obvyklého opotrebenia nedochádzalo k znehodnoteni</w:t>
      </w:r>
      <w:r w:rsidR="00DC1A31">
        <w:rPr>
          <w:lang w:val="sk-SK"/>
        </w:rPr>
        <w:t>u</w:t>
      </w:r>
      <w:r>
        <w:rPr>
          <w:lang w:val="sk-SK"/>
        </w:rPr>
        <w:t xml:space="preserve"> alebo akémukoľvek poškodeniu stavby, jej vnútorného vybavenia a zariadenia.   </w:t>
      </w:r>
    </w:p>
    <w:p w:rsidR="000E65A0" w:rsidRDefault="000E65A0" w:rsidP="000E65A0">
      <w:pPr>
        <w:rPr>
          <w:lang w:val="sk-SK"/>
        </w:rPr>
      </w:pPr>
    </w:p>
    <w:p w:rsidR="000E65A0" w:rsidRDefault="000E65A0" w:rsidP="000E65A0">
      <w:pPr>
        <w:rPr>
          <w:lang w:val="sk-SK"/>
        </w:rPr>
      </w:pPr>
      <w:r>
        <w:rPr>
          <w:lang w:val="sk-SK"/>
        </w:rPr>
        <w:t xml:space="preserve">        Nájomca nie je oprávnený robiť akékoľvek úpravy a zásahy do nehnuteľnosti a jej vybavenia. </w:t>
      </w:r>
    </w:p>
    <w:p w:rsidR="000E65A0" w:rsidRDefault="000E65A0" w:rsidP="000E65A0">
      <w:pPr>
        <w:rPr>
          <w:lang w:val="sk-SK"/>
        </w:rPr>
      </w:pPr>
    </w:p>
    <w:p w:rsidR="000E65A0" w:rsidRDefault="000E65A0" w:rsidP="000E65A0">
      <w:pPr>
        <w:rPr>
          <w:lang w:val="sk-SK"/>
        </w:rPr>
      </w:pPr>
      <w:r>
        <w:rPr>
          <w:lang w:val="sk-SK"/>
        </w:rPr>
        <w:t xml:space="preserve">        Nájomca nie je oprávnený dať predmet nájmu do podnájmu. </w:t>
      </w:r>
    </w:p>
    <w:p w:rsidR="00DC1A31" w:rsidRDefault="00164B6D" w:rsidP="00164B6D">
      <w:pPr>
        <w:shd w:val="clear" w:color="auto" w:fill="FFFFFF"/>
        <w:spacing w:before="278" w:line="269" w:lineRule="exact"/>
        <w:ind w:left="5" w:firstLine="235"/>
        <w:jc w:val="both"/>
        <w:rPr>
          <w:b/>
          <w:i/>
          <w:color w:val="000000"/>
          <w:spacing w:val="1"/>
          <w:lang w:val="sk-SK"/>
        </w:rPr>
      </w:pPr>
      <w:r>
        <w:rPr>
          <w:color w:val="000000"/>
          <w:spacing w:val="1"/>
          <w:lang w:val="sk-SK"/>
        </w:rPr>
        <w:tab/>
      </w:r>
      <w:r>
        <w:rPr>
          <w:color w:val="000000"/>
          <w:spacing w:val="1"/>
          <w:lang w:val="sk-SK"/>
        </w:rPr>
        <w:tab/>
      </w:r>
      <w:r>
        <w:rPr>
          <w:color w:val="000000"/>
          <w:spacing w:val="1"/>
          <w:lang w:val="sk-SK"/>
        </w:rPr>
        <w:tab/>
      </w:r>
      <w:r>
        <w:rPr>
          <w:color w:val="000000"/>
          <w:spacing w:val="1"/>
          <w:lang w:val="sk-SK"/>
        </w:rPr>
        <w:tab/>
      </w:r>
      <w:r>
        <w:rPr>
          <w:color w:val="000000"/>
          <w:spacing w:val="1"/>
          <w:lang w:val="sk-SK"/>
        </w:rPr>
        <w:tab/>
      </w:r>
      <w:r w:rsidRPr="00DC1A31">
        <w:rPr>
          <w:b/>
          <w:i/>
          <w:color w:val="000000"/>
          <w:spacing w:val="1"/>
          <w:lang w:val="sk-SK"/>
        </w:rPr>
        <w:tab/>
        <w:t xml:space="preserve">VI. </w:t>
      </w:r>
    </w:p>
    <w:p w:rsidR="000F2CDD" w:rsidRPr="00DC1A31" w:rsidRDefault="000F2CDD" w:rsidP="00164B6D">
      <w:pPr>
        <w:shd w:val="clear" w:color="auto" w:fill="FFFFFF"/>
        <w:spacing w:before="278" w:line="269" w:lineRule="exact"/>
        <w:ind w:left="5" w:firstLine="235"/>
        <w:jc w:val="both"/>
        <w:rPr>
          <w:b/>
          <w:i/>
          <w:color w:val="000000"/>
          <w:spacing w:val="1"/>
          <w:lang w:val="sk-SK"/>
        </w:rPr>
      </w:pPr>
      <w:r w:rsidRPr="00DC1A31">
        <w:rPr>
          <w:b/>
          <w:i/>
          <w:color w:val="000000"/>
          <w:spacing w:val="1"/>
          <w:lang w:val="sk-SK"/>
        </w:rPr>
        <w:tab/>
      </w:r>
      <w:r w:rsidRPr="00DC1A31">
        <w:rPr>
          <w:b/>
          <w:i/>
          <w:color w:val="000000"/>
          <w:spacing w:val="1"/>
          <w:lang w:val="sk-SK"/>
        </w:rPr>
        <w:tab/>
      </w:r>
      <w:r w:rsidRPr="00DC1A31">
        <w:rPr>
          <w:b/>
          <w:i/>
          <w:color w:val="000000"/>
          <w:spacing w:val="1"/>
          <w:lang w:val="sk-SK"/>
        </w:rPr>
        <w:tab/>
      </w:r>
      <w:r w:rsidRPr="00DC1A31">
        <w:rPr>
          <w:b/>
          <w:i/>
          <w:color w:val="000000"/>
          <w:spacing w:val="1"/>
          <w:lang w:val="sk-SK"/>
        </w:rPr>
        <w:tab/>
      </w:r>
      <w:r w:rsidRPr="00DC1A31">
        <w:rPr>
          <w:b/>
          <w:i/>
          <w:color w:val="000000"/>
          <w:spacing w:val="1"/>
          <w:lang w:val="sk-SK"/>
        </w:rPr>
        <w:tab/>
      </w:r>
      <w:r w:rsidR="00DC1A31" w:rsidRPr="00DC1A31">
        <w:rPr>
          <w:b/>
          <w:i/>
          <w:color w:val="000000"/>
          <w:spacing w:val="1"/>
          <w:lang w:val="sk-SK"/>
        </w:rPr>
        <w:t>Ukončenie nájmu</w:t>
      </w:r>
    </w:p>
    <w:p w:rsidR="00164B6D" w:rsidRDefault="00164B6D" w:rsidP="0096380F">
      <w:pPr>
        <w:shd w:val="clear" w:color="auto" w:fill="FFFFFF"/>
        <w:spacing w:before="274" w:line="269" w:lineRule="exact"/>
        <w:ind w:left="10" w:right="10" w:firstLine="293"/>
        <w:jc w:val="both"/>
        <w:rPr>
          <w:color w:val="000000"/>
          <w:spacing w:val="-5"/>
          <w:lang w:val="sk-SK"/>
        </w:rPr>
      </w:pPr>
      <w:r>
        <w:rPr>
          <w:color w:val="000000"/>
          <w:spacing w:val="-6"/>
          <w:lang w:val="sk-SK"/>
        </w:rPr>
        <w:t xml:space="preserve">Nájom </w:t>
      </w:r>
      <w:r w:rsidR="0096380F">
        <w:rPr>
          <w:color w:val="000000"/>
          <w:spacing w:val="-6"/>
          <w:lang w:val="sk-SK"/>
        </w:rPr>
        <w:t>sa končí uplynutím dohodnutej doby.</w:t>
      </w:r>
    </w:p>
    <w:p w:rsidR="00164B6D" w:rsidRDefault="00164B6D" w:rsidP="00164B6D">
      <w:pPr>
        <w:shd w:val="clear" w:color="auto" w:fill="FFFFFF"/>
        <w:spacing w:before="274" w:line="274" w:lineRule="exact"/>
        <w:ind w:left="5" w:right="10" w:firstLine="302"/>
        <w:jc w:val="both"/>
        <w:rPr>
          <w:color w:val="000000"/>
          <w:spacing w:val="-5"/>
          <w:lang w:val="sk-SK"/>
        </w:rPr>
      </w:pPr>
      <w:r>
        <w:rPr>
          <w:color w:val="000000"/>
          <w:spacing w:val="-5"/>
          <w:lang w:val="sk-SK"/>
        </w:rPr>
        <w:t xml:space="preserve">     Zmluvné strany sa dohodli, že</w:t>
      </w:r>
      <w:r w:rsidR="0096380F">
        <w:rPr>
          <w:color w:val="000000"/>
          <w:spacing w:val="-5"/>
          <w:lang w:val="sk-SK"/>
        </w:rPr>
        <w:t xml:space="preserve"> prenajímateľ je oprávnený odstúpiť od zmluvy</w:t>
      </w:r>
      <w:r>
        <w:rPr>
          <w:color w:val="000000"/>
          <w:spacing w:val="-5"/>
          <w:lang w:val="sk-SK"/>
        </w:rPr>
        <w:t xml:space="preserve"> z dôvodov : </w:t>
      </w:r>
    </w:p>
    <w:p w:rsidR="00164B6D" w:rsidRDefault="00164B6D" w:rsidP="00164B6D">
      <w:pPr>
        <w:numPr>
          <w:ilvl w:val="0"/>
          <w:numId w:val="1"/>
        </w:numPr>
        <w:shd w:val="clear" w:color="auto" w:fill="FFFFFF"/>
        <w:spacing w:before="274" w:line="274" w:lineRule="exact"/>
        <w:ind w:right="10"/>
        <w:jc w:val="both"/>
        <w:rPr>
          <w:color w:val="000000"/>
          <w:spacing w:val="-5"/>
          <w:lang w:val="sk-SK"/>
        </w:rPr>
      </w:pPr>
      <w:r>
        <w:rPr>
          <w:color w:val="000000"/>
          <w:spacing w:val="-5"/>
          <w:lang w:val="sk-SK"/>
        </w:rPr>
        <w:t xml:space="preserve">nájomca užíva </w:t>
      </w:r>
      <w:r w:rsidR="0096380F">
        <w:rPr>
          <w:color w:val="000000"/>
          <w:spacing w:val="-5"/>
          <w:lang w:val="sk-SK"/>
        </w:rPr>
        <w:t>predmet nájmu</w:t>
      </w:r>
      <w:r>
        <w:rPr>
          <w:color w:val="000000"/>
          <w:spacing w:val="-5"/>
          <w:lang w:val="sk-SK"/>
        </w:rPr>
        <w:t xml:space="preserve"> v rozpore s touto zmluvou</w:t>
      </w:r>
      <w:r w:rsidR="0096380F">
        <w:rPr>
          <w:color w:val="000000"/>
          <w:spacing w:val="-5"/>
          <w:lang w:val="sk-SK"/>
        </w:rPr>
        <w:t xml:space="preserve"> alebo ubytovacím poriadkom </w:t>
      </w:r>
    </w:p>
    <w:p w:rsidR="00164B6D" w:rsidRDefault="00164B6D" w:rsidP="00164B6D">
      <w:pPr>
        <w:numPr>
          <w:ilvl w:val="0"/>
          <w:numId w:val="1"/>
        </w:numPr>
        <w:shd w:val="clear" w:color="auto" w:fill="FFFFFF"/>
        <w:spacing w:before="274" w:line="274" w:lineRule="exact"/>
        <w:ind w:right="10"/>
        <w:jc w:val="both"/>
        <w:rPr>
          <w:color w:val="000000"/>
          <w:spacing w:val="-5"/>
          <w:lang w:val="sk-SK"/>
        </w:rPr>
      </w:pPr>
      <w:r>
        <w:rPr>
          <w:color w:val="000000"/>
          <w:spacing w:val="-5"/>
          <w:lang w:val="sk-SK"/>
        </w:rPr>
        <w:t>nájomca alebo osoby, ktoré užívajú</w:t>
      </w:r>
      <w:r w:rsidR="0096380F">
        <w:rPr>
          <w:color w:val="000000"/>
          <w:spacing w:val="-5"/>
          <w:lang w:val="sk-SK"/>
        </w:rPr>
        <w:t xml:space="preserve"> prenajatý priestor</w:t>
      </w:r>
      <w:r>
        <w:rPr>
          <w:color w:val="000000"/>
          <w:spacing w:val="-5"/>
          <w:lang w:val="sk-SK"/>
        </w:rPr>
        <w:t xml:space="preserve"> hrubo porušujú pokoj alebo poriadok</w:t>
      </w:r>
    </w:p>
    <w:p w:rsidR="00164B6D" w:rsidRPr="004B43A4" w:rsidRDefault="00164B6D" w:rsidP="00164B6D">
      <w:pPr>
        <w:numPr>
          <w:ilvl w:val="0"/>
          <w:numId w:val="1"/>
        </w:numPr>
        <w:shd w:val="clear" w:color="auto" w:fill="FFFFFF"/>
        <w:spacing w:before="274" w:line="274" w:lineRule="exact"/>
        <w:ind w:right="10"/>
        <w:jc w:val="both"/>
        <w:rPr>
          <w:b/>
          <w:i/>
          <w:color w:val="000000"/>
          <w:spacing w:val="-5"/>
          <w:lang w:val="sk-SK"/>
        </w:rPr>
      </w:pPr>
      <w:r>
        <w:rPr>
          <w:color w:val="000000"/>
          <w:spacing w:val="-5"/>
          <w:lang w:val="sk-SK"/>
        </w:rPr>
        <w:t>nájomca prenechá nebytový priestor alebo jeho časť bez súhlasu prenajímateľa do podnájmu</w:t>
      </w:r>
      <w:r w:rsidR="004B43A4">
        <w:rPr>
          <w:color w:val="000000"/>
          <w:spacing w:val="-5"/>
          <w:lang w:val="sk-SK"/>
        </w:rPr>
        <w:t xml:space="preserve">, </w:t>
      </w:r>
      <w:r w:rsidR="004B43A4" w:rsidRPr="004B43A4">
        <w:rPr>
          <w:b/>
          <w:i/>
          <w:color w:val="000000"/>
          <w:spacing w:val="-5"/>
          <w:lang w:val="sk-SK"/>
        </w:rPr>
        <w:t xml:space="preserve">ubytuje ďalšiu osobu alebo prijíma návštevy iných osôb bez súhlasu prenajímateľa </w:t>
      </w:r>
    </w:p>
    <w:p w:rsidR="00164B6D" w:rsidRDefault="00164B6D" w:rsidP="00164B6D">
      <w:pPr>
        <w:pStyle w:val="Oznaitext"/>
      </w:pPr>
      <w:r>
        <w:t xml:space="preserve">   V týchto vymedzených prípadoch</w:t>
      </w:r>
      <w:r w:rsidR="0096380F">
        <w:t xml:space="preserve"> a to i pred</w:t>
      </w:r>
      <w:r>
        <w:t> </w:t>
      </w:r>
      <w:r w:rsidR="0096380F">
        <w:t xml:space="preserve"> s</w:t>
      </w:r>
      <w:r>
        <w:t>končení</w:t>
      </w:r>
      <w:r w:rsidR="0096380F">
        <w:t>m</w:t>
      </w:r>
      <w:r>
        <w:t xml:space="preserve"> vyššie </w:t>
      </w:r>
      <w:r w:rsidR="0096380F">
        <w:t>dohodnutej doby užívania</w:t>
      </w:r>
      <w:r>
        <w:t xml:space="preserve"> - sa nájom končí okamžite</w:t>
      </w:r>
      <w:r w:rsidR="004B43A4">
        <w:t xml:space="preserve"> bez vrátenia poplatkov spojených s ubytovaním</w:t>
      </w:r>
      <w:r w:rsidR="0096380F">
        <w:t>.</w:t>
      </w:r>
      <w:r>
        <w:t xml:space="preserve"> </w:t>
      </w:r>
    </w:p>
    <w:p w:rsidR="00164B6D" w:rsidRDefault="00164B6D" w:rsidP="00164B6D">
      <w:pPr>
        <w:shd w:val="clear" w:color="auto" w:fill="FFFFFF"/>
        <w:spacing w:before="274" w:line="274" w:lineRule="exact"/>
        <w:ind w:right="10"/>
        <w:jc w:val="both"/>
        <w:rPr>
          <w:color w:val="000000"/>
          <w:spacing w:val="-5"/>
          <w:lang w:val="sk-SK"/>
        </w:rPr>
      </w:pPr>
    </w:p>
    <w:p w:rsidR="00164B6D" w:rsidRPr="00DC1A31" w:rsidRDefault="00164B6D" w:rsidP="00164B6D">
      <w:pPr>
        <w:shd w:val="clear" w:color="auto" w:fill="FFFFFF"/>
        <w:spacing w:before="274" w:line="274" w:lineRule="exact"/>
        <w:ind w:right="10"/>
        <w:jc w:val="both"/>
        <w:rPr>
          <w:b/>
          <w:i/>
          <w:color w:val="000000"/>
          <w:spacing w:val="-5"/>
          <w:lang w:val="sk-SK"/>
        </w:rPr>
      </w:pPr>
      <w:r>
        <w:rPr>
          <w:color w:val="000000"/>
          <w:spacing w:val="-5"/>
          <w:lang w:val="sk-SK"/>
        </w:rPr>
        <w:t xml:space="preserve">       </w:t>
      </w:r>
      <w:r>
        <w:rPr>
          <w:color w:val="000000"/>
          <w:spacing w:val="-5"/>
          <w:lang w:val="sk-SK"/>
        </w:rPr>
        <w:tab/>
      </w:r>
      <w:r>
        <w:rPr>
          <w:color w:val="000000"/>
          <w:spacing w:val="-5"/>
          <w:lang w:val="sk-SK"/>
        </w:rPr>
        <w:tab/>
      </w:r>
      <w:r>
        <w:rPr>
          <w:color w:val="000000"/>
          <w:spacing w:val="-5"/>
          <w:lang w:val="sk-SK"/>
        </w:rPr>
        <w:tab/>
      </w:r>
      <w:r>
        <w:rPr>
          <w:color w:val="000000"/>
          <w:spacing w:val="-5"/>
          <w:lang w:val="sk-SK"/>
        </w:rPr>
        <w:tab/>
      </w:r>
      <w:r>
        <w:rPr>
          <w:color w:val="000000"/>
          <w:spacing w:val="-5"/>
          <w:lang w:val="sk-SK"/>
        </w:rPr>
        <w:tab/>
      </w:r>
      <w:r w:rsidRPr="00DC1A31">
        <w:rPr>
          <w:b/>
          <w:i/>
          <w:color w:val="000000"/>
          <w:spacing w:val="-5"/>
          <w:lang w:val="sk-SK"/>
        </w:rPr>
        <w:tab/>
        <w:t xml:space="preserve">VII. </w:t>
      </w:r>
    </w:p>
    <w:p w:rsidR="00D14AF9" w:rsidRPr="00DC1A31" w:rsidRDefault="00D14AF9" w:rsidP="00164B6D">
      <w:pPr>
        <w:shd w:val="clear" w:color="auto" w:fill="FFFFFF"/>
        <w:spacing w:before="274" w:line="274" w:lineRule="exact"/>
        <w:ind w:right="10"/>
        <w:jc w:val="both"/>
        <w:rPr>
          <w:b/>
          <w:i/>
          <w:color w:val="000000"/>
          <w:spacing w:val="-5"/>
          <w:lang w:val="sk-SK"/>
        </w:rPr>
      </w:pPr>
      <w:r w:rsidRPr="00DC1A31">
        <w:rPr>
          <w:b/>
          <w:i/>
          <w:color w:val="000000"/>
          <w:spacing w:val="-5"/>
          <w:lang w:val="sk-SK"/>
        </w:rPr>
        <w:tab/>
      </w:r>
      <w:r w:rsidRPr="00DC1A31">
        <w:rPr>
          <w:b/>
          <w:i/>
          <w:color w:val="000000"/>
          <w:spacing w:val="-5"/>
          <w:lang w:val="sk-SK"/>
        </w:rPr>
        <w:tab/>
      </w:r>
      <w:r w:rsidRPr="00DC1A31">
        <w:rPr>
          <w:b/>
          <w:i/>
          <w:color w:val="000000"/>
          <w:spacing w:val="-5"/>
          <w:lang w:val="sk-SK"/>
        </w:rPr>
        <w:tab/>
      </w:r>
      <w:r w:rsidRPr="00DC1A31">
        <w:rPr>
          <w:b/>
          <w:i/>
          <w:color w:val="000000"/>
          <w:spacing w:val="-5"/>
          <w:lang w:val="sk-SK"/>
        </w:rPr>
        <w:tab/>
        <w:t>Práva a povinnosti zmluvných strán</w:t>
      </w:r>
    </w:p>
    <w:p w:rsidR="00164B6D" w:rsidRDefault="00164B6D" w:rsidP="00164B6D">
      <w:pPr>
        <w:shd w:val="clear" w:color="auto" w:fill="FFFFFF"/>
        <w:spacing w:before="538"/>
        <w:ind w:left="5"/>
      </w:pPr>
      <w:r>
        <w:rPr>
          <w:bCs/>
          <w:color w:val="000000"/>
          <w:spacing w:val="-6"/>
          <w:lang w:val="sk-SK"/>
        </w:rPr>
        <w:t>Prenajímateľ sa zaväzuje:</w:t>
      </w:r>
    </w:p>
    <w:p w:rsidR="00164B6D" w:rsidRDefault="00164B6D" w:rsidP="00164B6D">
      <w:pPr>
        <w:shd w:val="clear" w:color="auto" w:fill="FFFFFF"/>
        <w:spacing w:before="264" w:line="269" w:lineRule="exact"/>
        <w:ind w:left="725" w:right="1325"/>
        <w:rPr>
          <w:color w:val="000000"/>
          <w:spacing w:val="-5"/>
          <w:lang w:val="sk-SK"/>
        </w:rPr>
      </w:pPr>
      <w:r>
        <w:rPr>
          <w:color w:val="000000"/>
          <w:spacing w:val="-6"/>
          <w:lang w:val="sk-SK"/>
        </w:rPr>
        <w:t>- prenajať predmet nájmu nájomcovi za vyššie stanovených podmienok</w:t>
      </w:r>
      <w:r w:rsidR="000F2CDD">
        <w:rPr>
          <w:color w:val="000000"/>
          <w:spacing w:val="-6"/>
          <w:lang w:val="sk-SK"/>
        </w:rPr>
        <w:t xml:space="preserve"> v stave spôsobilom na riadne užívanie na dohodnutý účel, odovzdať predmet nájmu prenajímateľovi v dohodnutý čas a v dohodnutý čas ho prevziať </w:t>
      </w:r>
    </w:p>
    <w:p w:rsidR="00D14AF9" w:rsidRDefault="00D14AF9" w:rsidP="00164B6D">
      <w:pPr>
        <w:shd w:val="clear" w:color="auto" w:fill="FFFFFF"/>
        <w:spacing w:before="283"/>
        <w:ind w:left="10"/>
        <w:rPr>
          <w:bCs/>
          <w:color w:val="000000"/>
          <w:spacing w:val="3"/>
          <w:lang w:val="sk-SK"/>
        </w:rPr>
      </w:pPr>
    </w:p>
    <w:p w:rsidR="00164B6D" w:rsidRDefault="00164B6D" w:rsidP="00164B6D">
      <w:pPr>
        <w:shd w:val="clear" w:color="auto" w:fill="FFFFFF"/>
        <w:spacing w:before="283"/>
        <w:ind w:left="10"/>
        <w:rPr>
          <w:bCs/>
          <w:color w:val="000000"/>
          <w:spacing w:val="3"/>
          <w:lang w:val="sk-SK"/>
        </w:rPr>
      </w:pPr>
      <w:r>
        <w:rPr>
          <w:bCs/>
          <w:color w:val="000000"/>
          <w:spacing w:val="3"/>
          <w:lang w:val="sk-SK"/>
        </w:rPr>
        <w:t>Nájomca sa zaväzuje:</w:t>
      </w:r>
    </w:p>
    <w:p w:rsidR="00D14AF9" w:rsidRDefault="00D14AF9" w:rsidP="00164B6D">
      <w:pPr>
        <w:shd w:val="clear" w:color="auto" w:fill="FFFFFF"/>
        <w:spacing w:before="283"/>
        <w:ind w:left="10"/>
        <w:rPr>
          <w:bCs/>
          <w:color w:val="000000"/>
          <w:spacing w:val="3"/>
          <w:lang w:val="sk-SK"/>
        </w:rPr>
      </w:pPr>
    </w:p>
    <w:p w:rsidR="00D14AF9" w:rsidRPr="00D14AF9" w:rsidRDefault="00164B6D" w:rsidP="00D14AF9">
      <w:pPr>
        <w:pStyle w:val="Bezriadkovania"/>
        <w:numPr>
          <w:ilvl w:val="0"/>
          <w:numId w:val="1"/>
        </w:numPr>
        <w:rPr>
          <w:spacing w:val="-6"/>
          <w:lang w:val="sk-SK"/>
        </w:rPr>
      </w:pPr>
      <w:r w:rsidRPr="00D14AF9">
        <w:rPr>
          <w:lang w:val="sk-SK"/>
        </w:rPr>
        <w:t>dodržiavať túto zmluvu, riadne</w:t>
      </w:r>
      <w:r w:rsidR="000F2CDD" w:rsidRPr="00D14AF9">
        <w:rPr>
          <w:lang w:val="sk-SK"/>
        </w:rPr>
        <w:t xml:space="preserve"> a včas uhradiť dohodnuté nájomné</w:t>
      </w:r>
    </w:p>
    <w:p w:rsidR="00D14AF9" w:rsidRPr="00D14AF9" w:rsidRDefault="00D14AF9" w:rsidP="00D14AF9">
      <w:pPr>
        <w:pStyle w:val="Bezriadkovania"/>
        <w:numPr>
          <w:ilvl w:val="0"/>
          <w:numId w:val="1"/>
        </w:numPr>
        <w:rPr>
          <w:spacing w:val="-6"/>
          <w:lang w:val="sk-SK"/>
        </w:rPr>
      </w:pPr>
      <w:r w:rsidRPr="00D14AF9">
        <w:rPr>
          <w:lang w:val="sk-SK"/>
        </w:rPr>
        <w:t>dodržiavať ubytovací poriadok</w:t>
      </w:r>
      <w:r>
        <w:rPr>
          <w:lang w:val="sk-SK"/>
        </w:rPr>
        <w:t>, ktorý je súčasťou tejto zmluvy</w:t>
      </w:r>
      <w:r w:rsidRPr="00D14AF9">
        <w:rPr>
          <w:lang w:val="sk-SK"/>
        </w:rPr>
        <w:t xml:space="preserve"> </w:t>
      </w:r>
    </w:p>
    <w:p w:rsidR="00164B6D" w:rsidRDefault="00164B6D" w:rsidP="00164B6D">
      <w:pPr>
        <w:numPr>
          <w:ilvl w:val="0"/>
          <w:numId w:val="1"/>
        </w:numPr>
        <w:shd w:val="clear" w:color="auto" w:fill="FFFFFF"/>
        <w:spacing w:line="269" w:lineRule="exact"/>
        <w:ind w:right="72"/>
        <w:rPr>
          <w:color w:val="000000"/>
          <w:spacing w:val="-6"/>
          <w:lang w:val="sk-SK"/>
        </w:rPr>
      </w:pPr>
      <w:r w:rsidRPr="000F2CDD">
        <w:rPr>
          <w:color w:val="000000"/>
          <w:spacing w:val="-6"/>
          <w:lang w:val="sk-SK"/>
        </w:rPr>
        <w:lastRenderedPageBreak/>
        <w:t>nerobiť žiadne</w:t>
      </w:r>
      <w:r w:rsidR="000F2CDD">
        <w:rPr>
          <w:color w:val="000000"/>
          <w:spacing w:val="-6"/>
          <w:lang w:val="sk-SK"/>
        </w:rPr>
        <w:t xml:space="preserve"> </w:t>
      </w:r>
      <w:r w:rsidRPr="000F2CDD">
        <w:rPr>
          <w:color w:val="000000"/>
          <w:spacing w:val="-6"/>
          <w:lang w:val="sk-SK"/>
        </w:rPr>
        <w:t>úpravy</w:t>
      </w:r>
      <w:r w:rsidR="000F2CDD">
        <w:rPr>
          <w:color w:val="000000"/>
          <w:spacing w:val="-6"/>
          <w:lang w:val="sk-SK"/>
        </w:rPr>
        <w:t xml:space="preserve"> nehnuteľnosti ani žiadnym spôsobom  nezasahovať do vybavenia nehnuteľnosti </w:t>
      </w:r>
      <w:r w:rsidRPr="000F2CDD">
        <w:rPr>
          <w:color w:val="000000"/>
          <w:spacing w:val="-6"/>
          <w:lang w:val="sk-SK"/>
        </w:rPr>
        <w:t>bez súhlasu prenajímateľa</w:t>
      </w:r>
    </w:p>
    <w:p w:rsidR="004B43A4" w:rsidRPr="004B43A4" w:rsidRDefault="00164B6D" w:rsidP="00164B6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right="72"/>
      </w:pPr>
      <w:r>
        <w:rPr>
          <w:color w:val="000000"/>
          <w:spacing w:val="-2"/>
          <w:lang w:val="sk-SK"/>
        </w:rPr>
        <w:t>uhradiť všetky škody na predmete nájmu</w:t>
      </w:r>
      <w:r w:rsidR="000F2CDD">
        <w:rPr>
          <w:color w:val="000000"/>
          <w:spacing w:val="-2"/>
          <w:lang w:val="sk-SK"/>
        </w:rPr>
        <w:t>, jeho vybavení a</w:t>
      </w:r>
      <w:r w:rsidR="00005769">
        <w:rPr>
          <w:color w:val="000000"/>
          <w:spacing w:val="-2"/>
          <w:lang w:val="sk-SK"/>
        </w:rPr>
        <w:t> </w:t>
      </w:r>
      <w:r w:rsidR="000F2CDD">
        <w:rPr>
          <w:color w:val="000000"/>
          <w:spacing w:val="-2"/>
          <w:lang w:val="sk-SK"/>
        </w:rPr>
        <w:t>zariadení</w:t>
      </w:r>
      <w:r w:rsidR="00005769">
        <w:rPr>
          <w:color w:val="000000"/>
          <w:spacing w:val="-2"/>
          <w:lang w:val="sk-SK"/>
        </w:rPr>
        <w:t xml:space="preserve"> </w:t>
      </w:r>
      <w:r>
        <w:rPr>
          <w:color w:val="000000"/>
          <w:spacing w:val="-2"/>
          <w:lang w:val="sk-SK"/>
        </w:rPr>
        <w:t xml:space="preserve">po ukončení </w:t>
      </w:r>
      <w:r>
        <w:rPr>
          <w:color w:val="000000"/>
          <w:spacing w:val="-5"/>
          <w:lang w:val="sk-SK"/>
        </w:rPr>
        <w:t>nájmu zavinené nájomcom</w:t>
      </w:r>
      <w:r w:rsidR="00D14AF9">
        <w:rPr>
          <w:color w:val="000000"/>
          <w:spacing w:val="-5"/>
          <w:lang w:val="sk-SK"/>
        </w:rPr>
        <w:t xml:space="preserve">, </w:t>
      </w:r>
      <w:r w:rsidR="000F2CDD">
        <w:rPr>
          <w:color w:val="000000"/>
          <w:spacing w:val="-5"/>
          <w:lang w:val="sk-SK"/>
        </w:rPr>
        <w:t>osobami</w:t>
      </w:r>
      <w:r w:rsidR="00D14AF9">
        <w:rPr>
          <w:color w:val="000000"/>
          <w:spacing w:val="-5"/>
          <w:lang w:val="sk-SK"/>
        </w:rPr>
        <w:t xml:space="preserve"> prípadne zvieratami</w:t>
      </w:r>
      <w:r>
        <w:rPr>
          <w:color w:val="000000"/>
          <w:spacing w:val="-5"/>
          <w:lang w:val="sk-SK"/>
        </w:rPr>
        <w:t>,</w:t>
      </w:r>
      <w:r w:rsidR="000F2CDD">
        <w:rPr>
          <w:color w:val="000000"/>
          <w:spacing w:val="-5"/>
          <w:lang w:val="sk-SK"/>
        </w:rPr>
        <w:t xml:space="preserve"> ktoré predmet nájmu užívajú s nájomcom, s pri</w:t>
      </w:r>
      <w:r>
        <w:rPr>
          <w:color w:val="000000"/>
          <w:spacing w:val="-5"/>
          <w:lang w:val="sk-SK"/>
        </w:rPr>
        <w:t>hliadnutím na obvyklé opotrebenie</w:t>
      </w:r>
      <w:r w:rsidR="000F2CDD">
        <w:rPr>
          <w:color w:val="000000"/>
          <w:spacing w:val="-5"/>
          <w:lang w:val="sk-SK"/>
        </w:rPr>
        <w:t>, pričom nájomca zodpovedá za všetky škody na predmete nájmu, jeho vybavení a zariadení až do výšk</w:t>
      </w:r>
      <w:r w:rsidR="004B43A4">
        <w:rPr>
          <w:color w:val="000000"/>
          <w:spacing w:val="-5"/>
          <w:lang w:val="sk-SK"/>
        </w:rPr>
        <w:t>y</w:t>
      </w:r>
      <w:r w:rsidR="000F2CDD">
        <w:rPr>
          <w:color w:val="000000"/>
          <w:spacing w:val="-5"/>
          <w:lang w:val="sk-SK"/>
        </w:rPr>
        <w:t xml:space="preserve"> 500.000, - EUR</w:t>
      </w:r>
    </w:p>
    <w:p w:rsidR="00164B6D" w:rsidRPr="00D14AF9" w:rsidRDefault="004B43A4" w:rsidP="00164B6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right="72"/>
      </w:pPr>
      <w:r>
        <w:rPr>
          <w:color w:val="000000"/>
          <w:spacing w:val="-5"/>
          <w:lang w:val="sk-SK"/>
        </w:rPr>
        <w:t xml:space="preserve">v prípade ak nájomca uvedie nehnuteľnosť svojím konaním do takého stavu, že nebude možné ju ďalej prenajímať bez potrebných opráv je povinný prenajímateľovi uhradiť ušlý zisk 250, - EUR denne za celé obdobie potrebné na opravu nehnuteľnosti, až do výšky 500.000, - EUR </w:t>
      </w:r>
      <w:r w:rsidR="000F2CDD">
        <w:rPr>
          <w:color w:val="000000"/>
          <w:spacing w:val="-5"/>
          <w:lang w:val="sk-SK"/>
        </w:rPr>
        <w:t xml:space="preserve">  </w:t>
      </w:r>
    </w:p>
    <w:p w:rsidR="00D14AF9" w:rsidRDefault="00D14AF9" w:rsidP="00164B6D">
      <w:pPr>
        <w:numPr>
          <w:ilvl w:val="0"/>
          <w:numId w:val="1"/>
        </w:numPr>
        <w:shd w:val="clear" w:color="auto" w:fill="FFFFFF"/>
        <w:spacing w:line="269" w:lineRule="exact"/>
        <w:ind w:right="72"/>
      </w:pPr>
      <w:r>
        <w:rPr>
          <w:color w:val="000000"/>
          <w:spacing w:val="-5"/>
          <w:lang w:val="sk-SK"/>
        </w:rPr>
        <w:t xml:space="preserve">v nehnuteľnosti nie sú povolené akékoľvek domáce zvieratá  </w:t>
      </w:r>
    </w:p>
    <w:p w:rsidR="00164B6D" w:rsidRDefault="00164B6D" w:rsidP="00164B6D">
      <w:pPr>
        <w:numPr>
          <w:ilvl w:val="0"/>
          <w:numId w:val="1"/>
        </w:numPr>
        <w:shd w:val="clear" w:color="auto" w:fill="FFFFFF"/>
        <w:spacing w:line="269" w:lineRule="exact"/>
        <w:ind w:right="72"/>
      </w:pPr>
      <w:r>
        <w:rPr>
          <w:color w:val="000000"/>
          <w:spacing w:val="1"/>
          <w:lang w:val="sk-SK"/>
        </w:rPr>
        <w:t xml:space="preserve">pred uplynutím doby nájmu vypratať všetky svoje osobné veci z </w:t>
      </w:r>
      <w:r>
        <w:rPr>
          <w:color w:val="000000"/>
          <w:spacing w:val="-3"/>
          <w:lang w:val="sk-SK"/>
        </w:rPr>
        <w:t xml:space="preserve">predmetu nájmu a v prípade, že tak neučiní, má prenajímateľ nárok tieto </w:t>
      </w:r>
      <w:r w:rsidR="00D14AF9">
        <w:rPr>
          <w:color w:val="000000"/>
          <w:spacing w:val="-3"/>
          <w:lang w:val="sk-SK"/>
        </w:rPr>
        <w:t>zlikvidovať</w:t>
      </w:r>
      <w:r>
        <w:rPr>
          <w:color w:val="000000"/>
          <w:spacing w:val="-5"/>
          <w:lang w:val="sk-SK"/>
        </w:rPr>
        <w:t xml:space="preserve"> </w:t>
      </w:r>
    </w:p>
    <w:p w:rsidR="00164B6D" w:rsidRDefault="00164B6D" w:rsidP="00164B6D">
      <w:pPr>
        <w:numPr>
          <w:ilvl w:val="0"/>
          <w:numId w:val="1"/>
        </w:numPr>
        <w:shd w:val="clear" w:color="auto" w:fill="FFFFFF"/>
        <w:spacing w:line="269" w:lineRule="exact"/>
      </w:pPr>
      <w:r>
        <w:rPr>
          <w:color w:val="000000"/>
          <w:spacing w:val="4"/>
          <w:lang w:val="sk-SK"/>
        </w:rPr>
        <w:t>písomne oznámiť prenajímateľovi všetky hroziace škody v predmete nájmu , v</w:t>
      </w:r>
    </w:p>
    <w:p w:rsidR="00164B6D" w:rsidRDefault="00164B6D" w:rsidP="00164B6D">
      <w:pPr>
        <w:shd w:val="clear" w:color="auto" w:fill="FFFFFF"/>
        <w:spacing w:before="5" w:line="269" w:lineRule="exact"/>
        <w:ind w:left="730"/>
      </w:pPr>
      <w:r>
        <w:rPr>
          <w:color w:val="000000"/>
          <w:spacing w:val="-5"/>
          <w:lang w:val="sk-SK"/>
        </w:rPr>
        <w:t>opačnom prípade nájomca znáša vzniknutú škodu</w:t>
      </w:r>
    </w:p>
    <w:p w:rsidR="0034270D" w:rsidRPr="0034270D" w:rsidRDefault="00164B6D" w:rsidP="00164B6D">
      <w:pPr>
        <w:numPr>
          <w:ilvl w:val="0"/>
          <w:numId w:val="1"/>
        </w:numPr>
        <w:shd w:val="clear" w:color="auto" w:fill="FFFFFF"/>
        <w:spacing w:line="278" w:lineRule="exact"/>
        <w:rPr>
          <w:lang w:val="sk-SK"/>
        </w:rPr>
      </w:pPr>
      <w:r w:rsidRPr="0034270D">
        <w:rPr>
          <w:color w:val="000000"/>
          <w:spacing w:val="1"/>
          <w:lang w:val="sk-SK"/>
        </w:rPr>
        <w:t xml:space="preserve">dodržiavať bezpečnostné a protipožiarne predpisy </w:t>
      </w:r>
    </w:p>
    <w:p w:rsidR="00164B6D" w:rsidRPr="0034270D" w:rsidRDefault="00164B6D" w:rsidP="00164B6D">
      <w:pPr>
        <w:numPr>
          <w:ilvl w:val="0"/>
          <w:numId w:val="1"/>
        </w:numPr>
        <w:shd w:val="clear" w:color="auto" w:fill="FFFFFF"/>
        <w:spacing w:line="278" w:lineRule="exact"/>
        <w:rPr>
          <w:lang w:val="sk-SK"/>
        </w:rPr>
      </w:pPr>
      <w:r w:rsidRPr="0034270D">
        <w:rPr>
          <w:lang w:val="sk-SK"/>
        </w:rPr>
        <w:t>nájomca zodpovedá za škody, ktoré vzniknú nedodržaním zákona 223/2001 Z. z. o dopadoch a 126/1985 Zb. o požiarnej ochrane v znení neskorších predpisov</w:t>
      </w:r>
    </w:p>
    <w:p w:rsidR="00164B6D" w:rsidRDefault="00164B6D" w:rsidP="00164B6D">
      <w:pPr>
        <w:numPr>
          <w:ilvl w:val="0"/>
          <w:numId w:val="1"/>
        </w:numPr>
        <w:shd w:val="clear" w:color="auto" w:fill="FFFFFF"/>
        <w:spacing w:line="278" w:lineRule="exact"/>
        <w:rPr>
          <w:lang w:val="sk-SK"/>
        </w:rPr>
      </w:pPr>
      <w:r>
        <w:rPr>
          <w:lang w:val="sk-SK"/>
        </w:rPr>
        <w:t>vykonávať opatrenie v zmysle predpisov predchádzania požiarov, škodám na zdraví a majetku a dodržiavať hygienické predpisy a BOZP</w:t>
      </w:r>
    </w:p>
    <w:p w:rsidR="00164B6D" w:rsidRDefault="00164B6D" w:rsidP="00164B6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8" w:lineRule="exact"/>
        <w:rPr>
          <w:lang w:val="sk-SK"/>
        </w:rPr>
      </w:pPr>
      <w:r>
        <w:rPr>
          <w:lang w:val="sk-SK"/>
        </w:rPr>
        <w:t>udržiavať poriadok a</w:t>
      </w:r>
      <w:r w:rsidR="0096380F">
        <w:rPr>
          <w:lang w:val="sk-SK"/>
        </w:rPr>
        <w:t> </w:t>
      </w:r>
      <w:r>
        <w:rPr>
          <w:lang w:val="sk-SK"/>
        </w:rPr>
        <w:t>čistotu</w:t>
      </w:r>
      <w:r w:rsidR="0096380F">
        <w:rPr>
          <w:lang w:val="sk-SK"/>
        </w:rPr>
        <w:t xml:space="preserve"> predmetu nájmu a</w:t>
      </w:r>
      <w:r>
        <w:rPr>
          <w:lang w:val="sk-SK"/>
        </w:rPr>
        <w:t xml:space="preserve"> bezprostredne priľahlého okolia</w:t>
      </w:r>
    </w:p>
    <w:p w:rsidR="0096380F" w:rsidRDefault="0096380F" w:rsidP="00164B6D">
      <w:pPr>
        <w:numPr>
          <w:ilvl w:val="0"/>
          <w:numId w:val="1"/>
        </w:numPr>
        <w:shd w:val="clear" w:color="auto" w:fill="FFFFFF"/>
        <w:spacing w:line="278" w:lineRule="exact"/>
        <w:rPr>
          <w:lang w:val="sk-SK"/>
        </w:rPr>
      </w:pPr>
      <w:r>
        <w:rPr>
          <w:lang w:val="sk-SK"/>
        </w:rPr>
        <w:t>v objekte nefajčiť</w:t>
      </w:r>
      <w:r w:rsidR="0034270D">
        <w:rPr>
          <w:lang w:val="sk-SK"/>
        </w:rPr>
        <w:t xml:space="preserve">  </w:t>
      </w:r>
      <w:r>
        <w:rPr>
          <w:lang w:val="sk-SK"/>
        </w:rPr>
        <w:t xml:space="preserve"> </w:t>
      </w:r>
    </w:p>
    <w:p w:rsidR="00164B6D" w:rsidRDefault="00164B6D" w:rsidP="00164B6D">
      <w:pPr>
        <w:numPr>
          <w:ilvl w:val="0"/>
          <w:numId w:val="1"/>
        </w:numPr>
        <w:shd w:val="clear" w:color="auto" w:fill="FFFFFF"/>
        <w:spacing w:line="278" w:lineRule="exact"/>
        <w:rPr>
          <w:lang w:val="sk-SK"/>
        </w:rPr>
      </w:pPr>
      <w:r>
        <w:rPr>
          <w:lang w:val="sk-SK"/>
        </w:rPr>
        <w:t>nájomca nesmie dať predmet nájmu do podnájmu inej fyzickej ani právnickej osobe</w:t>
      </w:r>
    </w:p>
    <w:p w:rsidR="0096380F" w:rsidRDefault="0096380F" w:rsidP="00164B6D">
      <w:pPr>
        <w:numPr>
          <w:ilvl w:val="0"/>
          <w:numId w:val="1"/>
        </w:numPr>
        <w:shd w:val="clear" w:color="auto" w:fill="FFFFFF"/>
        <w:spacing w:line="278" w:lineRule="exact"/>
        <w:rPr>
          <w:lang w:val="sk-SK"/>
        </w:rPr>
      </w:pPr>
      <w:r>
        <w:rPr>
          <w:lang w:val="sk-SK"/>
        </w:rPr>
        <w:t>umožniť prenajímateľovi vstup do objektu za účelom kontroly jeho užívania a za účelom</w:t>
      </w:r>
      <w:r w:rsidR="0034270D">
        <w:rPr>
          <w:lang w:val="sk-SK"/>
        </w:rPr>
        <w:t xml:space="preserve"> zabezpečenia </w:t>
      </w:r>
      <w:r>
        <w:rPr>
          <w:lang w:val="sk-SK"/>
        </w:rPr>
        <w:t>prevádzky nehnute</w:t>
      </w:r>
      <w:r w:rsidR="0034270D">
        <w:rPr>
          <w:lang w:val="sk-SK"/>
        </w:rPr>
        <w:t>ľ</w:t>
      </w:r>
      <w:r>
        <w:rPr>
          <w:lang w:val="sk-SK"/>
        </w:rPr>
        <w:t xml:space="preserve">nosti  </w:t>
      </w:r>
    </w:p>
    <w:p w:rsidR="00164B6D" w:rsidRDefault="00164B6D" w:rsidP="00164B6D">
      <w:pPr>
        <w:shd w:val="clear" w:color="auto" w:fill="FFFFFF"/>
        <w:spacing w:before="269" w:line="274" w:lineRule="exact"/>
        <w:ind w:left="10" w:right="19" w:firstLine="298"/>
        <w:jc w:val="both"/>
        <w:rPr>
          <w:color w:val="000000"/>
          <w:spacing w:val="-6"/>
          <w:lang w:val="sk-SK"/>
        </w:rPr>
      </w:pPr>
      <w:r>
        <w:rPr>
          <w:color w:val="000000"/>
          <w:spacing w:val="-2"/>
          <w:lang w:val="sk-SK"/>
        </w:rPr>
        <w:t xml:space="preserve">Pokiaľ sa v tejto zmluve nehovorí niečo iné, tak na všetky otázky súvisiace s týmto </w:t>
      </w:r>
      <w:r>
        <w:rPr>
          <w:color w:val="000000"/>
          <w:spacing w:val="-3"/>
          <w:lang w:val="sk-SK"/>
        </w:rPr>
        <w:t xml:space="preserve">predmetom nájmu je potrebné použiť ustanovenia Občianskeho zákonníka a predpisov </w:t>
      </w:r>
      <w:r>
        <w:rPr>
          <w:color w:val="000000"/>
          <w:spacing w:val="-6"/>
          <w:lang w:val="sk-SK"/>
        </w:rPr>
        <w:t>súvisiacich.</w:t>
      </w:r>
    </w:p>
    <w:p w:rsidR="0034270D" w:rsidRDefault="0034270D" w:rsidP="00164B6D">
      <w:pPr>
        <w:shd w:val="clear" w:color="auto" w:fill="FFFFFF"/>
        <w:spacing w:before="269" w:line="274" w:lineRule="exact"/>
        <w:ind w:left="10" w:right="19" w:firstLine="298"/>
        <w:jc w:val="both"/>
      </w:pPr>
    </w:p>
    <w:p w:rsidR="00164B6D" w:rsidRDefault="00164B6D" w:rsidP="00164B6D">
      <w:pPr>
        <w:shd w:val="clear" w:color="auto" w:fill="FFFFFF"/>
        <w:spacing w:line="274" w:lineRule="exact"/>
        <w:ind w:firstLine="701"/>
      </w:pPr>
      <w:r>
        <w:rPr>
          <w:color w:val="000000"/>
          <w:lang w:val="sk-SK"/>
        </w:rPr>
        <w:t xml:space="preserve">Zúčastnené strany   prehlasujú, že obsah zmluvy zodpovedá ich slobodnej vôli, že </w:t>
      </w:r>
      <w:r>
        <w:rPr>
          <w:color w:val="000000"/>
          <w:spacing w:val="-5"/>
          <w:lang w:val="sk-SK"/>
        </w:rPr>
        <w:t>nežiadajú nič doplniť ani pozmeniť na znak čoho zmluvu vlastnoručne podpisujú..</w:t>
      </w:r>
    </w:p>
    <w:p w:rsidR="00164B6D" w:rsidRDefault="00164B6D" w:rsidP="00164B6D">
      <w:pPr>
        <w:shd w:val="clear" w:color="auto" w:fill="FFFFFF"/>
        <w:spacing w:before="259"/>
        <w:rPr>
          <w:color w:val="000000"/>
          <w:spacing w:val="-2"/>
          <w:lang w:val="sk-SK"/>
        </w:rPr>
      </w:pPr>
    </w:p>
    <w:p w:rsidR="00164B6D" w:rsidRDefault="00164B6D" w:rsidP="00164B6D">
      <w:pPr>
        <w:shd w:val="clear" w:color="auto" w:fill="FFFFFF"/>
        <w:spacing w:before="259"/>
        <w:rPr>
          <w:color w:val="000000"/>
          <w:spacing w:val="-2"/>
          <w:lang w:val="sk-SK"/>
        </w:rPr>
      </w:pPr>
      <w:r>
        <w:rPr>
          <w:color w:val="000000"/>
          <w:spacing w:val="-2"/>
          <w:lang w:val="sk-SK"/>
        </w:rPr>
        <w:t>V </w:t>
      </w:r>
      <w:r w:rsidR="00D14AF9">
        <w:rPr>
          <w:color w:val="000000"/>
          <w:spacing w:val="-2"/>
          <w:lang w:val="sk-SK"/>
        </w:rPr>
        <w:t>Martine</w:t>
      </w:r>
      <w:r>
        <w:rPr>
          <w:color w:val="000000"/>
          <w:spacing w:val="-2"/>
          <w:lang w:val="sk-SK"/>
        </w:rPr>
        <w:t>, dňa ..........</w:t>
      </w:r>
    </w:p>
    <w:p w:rsidR="00164B6D" w:rsidRDefault="00164B6D" w:rsidP="00164B6D">
      <w:pPr>
        <w:shd w:val="clear" w:color="auto" w:fill="FFFFFF"/>
        <w:spacing w:before="259"/>
        <w:rPr>
          <w:color w:val="000000"/>
          <w:spacing w:val="-2"/>
          <w:lang w:val="sk-SK"/>
        </w:rPr>
      </w:pPr>
    </w:p>
    <w:p w:rsidR="00164B6D" w:rsidRDefault="00164B6D" w:rsidP="00164B6D">
      <w:pPr>
        <w:shd w:val="clear" w:color="auto" w:fill="FFFFFF"/>
        <w:spacing w:before="259"/>
        <w:rPr>
          <w:color w:val="000000"/>
          <w:spacing w:val="-2"/>
          <w:lang w:val="sk-SK"/>
        </w:rPr>
      </w:pPr>
    </w:p>
    <w:p w:rsidR="00164B6D" w:rsidRDefault="00D14AF9" w:rsidP="00164B6D">
      <w:pPr>
        <w:shd w:val="clear" w:color="auto" w:fill="FFFFFF"/>
        <w:spacing w:before="259"/>
        <w:rPr>
          <w:color w:val="000000"/>
          <w:spacing w:val="-2"/>
          <w:lang w:val="sk-SK"/>
        </w:rPr>
      </w:pPr>
      <w:r>
        <w:rPr>
          <w:color w:val="000000"/>
          <w:spacing w:val="-2"/>
          <w:lang w:val="sk-SK"/>
        </w:rPr>
        <w:t>..........................................................</w:t>
      </w:r>
      <w:r>
        <w:rPr>
          <w:color w:val="000000"/>
          <w:spacing w:val="-2"/>
          <w:lang w:val="sk-SK"/>
        </w:rPr>
        <w:tab/>
      </w:r>
      <w:r>
        <w:rPr>
          <w:color w:val="000000"/>
          <w:spacing w:val="-2"/>
          <w:lang w:val="sk-SK"/>
        </w:rPr>
        <w:tab/>
        <w:t>...........................................................</w:t>
      </w:r>
    </w:p>
    <w:p w:rsidR="00164B6D" w:rsidRDefault="00164B6D" w:rsidP="00164B6D">
      <w:pPr>
        <w:shd w:val="clear" w:color="auto" w:fill="FFFFFF"/>
        <w:spacing w:before="259"/>
        <w:ind w:left="708" w:firstLine="708"/>
      </w:pPr>
      <w:r>
        <w:rPr>
          <w:color w:val="000000"/>
          <w:spacing w:val="-2"/>
          <w:lang w:val="sk-SK"/>
        </w:rPr>
        <w:t>p</w:t>
      </w:r>
      <w:r>
        <w:rPr>
          <w:color w:val="000000"/>
          <w:spacing w:val="-8"/>
          <w:lang w:val="sk-SK"/>
        </w:rPr>
        <w:t>renajímateľ</w:t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spacing w:val="-8"/>
          <w:lang w:val="sk-SK"/>
        </w:rPr>
        <w:t>nájomca</w:t>
      </w:r>
    </w:p>
    <w:p w:rsidR="00164B6D" w:rsidRDefault="00164B6D" w:rsidP="00164B6D"/>
    <w:p w:rsidR="00164B6D" w:rsidRDefault="00164B6D" w:rsidP="00164B6D"/>
    <w:p w:rsidR="009E5F39" w:rsidRDefault="009E5F39"/>
    <w:p w:rsidR="0096380F" w:rsidRDefault="0096380F"/>
    <w:p w:rsidR="0096380F" w:rsidRDefault="0096380F"/>
    <w:p w:rsidR="0096380F" w:rsidRDefault="0096380F"/>
    <w:p w:rsidR="0096380F" w:rsidRDefault="006F654C" w:rsidP="0096380F">
      <w:pPr>
        <w:pStyle w:val="Nadpis1"/>
        <w:shd w:val="clear" w:color="auto" w:fill="FFFFFF"/>
        <w:rPr>
          <w:rFonts w:ascii="Open Sans" w:hAnsi="Open Sans"/>
        </w:rPr>
      </w:pPr>
      <w:r>
        <w:rPr>
          <w:rFonts w:ascii="Open Sans" w:hAnsi="Open Sans"/>
        </w:rPr>
        <w:lastRenderedPageBreak/>
        <w:t>C</w:t>
      </w:r>
      <w:r w:rsidR="0096380F">
        <w:rPr>
          <w:rFonts w:ascii="Open Sans" w:hAnsi="Open Sans"/>
        </w:rPr>
        <w:t>hatový poriadok</w:t>
      </w:r>
    </w:p>
    <w:p w:rsidR="0096380F" w:rsidRPr="00285299" w:rsidRDefault="0096380F" w:rsidP="0096380F">
      <w:pPr>
        <w:pStyle w:val="Normlnywebov"/>
        <w:shd w:val="clear" w:color="auto" w:fill="FFFFFF"/>
        <w:spacing w:line="408" w:lineRule="atLeast"/>
        <w:rPr>
          <w:szCs w:val="14"/>
        </w:rPr>
      </w:pPr>
      <w:r w:rsidRPr="00285299">
        <w:rPr>
          <w:szCs w:val="14"/>
        </w:rPr>
        <w:t>Vážení hostia, pred samotnou objednávkou si, prosím pozorne prečítajte ubytovací poriadok. Ďakujeme za pochopenie.</w:t>
      </w:r>
    </w:p>
    <w:p w:rsidR="00285299" w:rsidRPr="00285299" w:rsidRDefault="0096380F" w:rsidP="00285299">
      <w:pPr>
        <w:pStyle w:val="Bezriadkovania"/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szCs w:val="14"/>
          <w:lang w:val="sk-SK"/>
        </w:rPr>
      </w:pPr>
      <w:r w:rsidRPr="00285299">
        <w:rPr>
          <w:lang w:val="sk-SK"/>
        </w:rPr>
        <w:t>Príchod na pobyt je od 1</w:t>
      </w:r>
      <w:r w:rsidR="002644DF">
        <w:rPr>
          <w:lang w:val="sk-SK"/>
        </w:rPr>
        <w:t>3</w:t>
      </w:r>
      <w:r w:rsidRPr="00285299">
        <w:rPr>
          <w:lang w:val="sk-SK"/>
        </w:rPr>
        <w:t>.00 hodine presne v deň vopred dohodnutý medzi prenajímateľom a objednávateľom pobytu. Počet ubytovaných musí zodpovedať počtu osôb uvedených na rezervačnom formulári.</w:t>
      </w:r>
    </w:p>
    <w:p w:rsidR="0096380F" w:rsidRPr="00285299" w:rsidRDefault="0096380F" w:rsidP="009955D0">
      <w:pPr>
        <w:pStyle w:val="Odsekzoznamu"/>
        <w:numPr>
          <w:ilvl w:val="0"/>
          <w:numId w:val="3"/>
        </w:numPr>
        <w:rPr>
          <w:lang w:val="sk-SK"/>
        </w:rPr>
      </w:pPr>
      <w:r w:rsidRPr="00285299">
        <w:rPr>
          <w:lang w:val="sk-SK"/>
        </w:rPr>
        <w:t>Za maloleté ubytované deti koná zástupca. Deti do 10 rokov je zakázané nechávať bez dozoru dospelých v interiéri a exteriéri objektu. Pri vzniku úrazu alebo iných nepredvídateľných okolností zodpovedá za dieťa osoba, s ktorou je dieťa prihlásené na pobyt.</w:t>
      </w:r>
    </w:p>
    <w:p w:rsidR="0096380F" w:rsidRPr="00285299" w:rsidRDefault="0096380F" w:rsidP="00285299">
      <w:pPr>
        <w:pStyle w:val="Normlnywebov"/>
        <w:numPr>
          <w:ilvl w:val="0"/>
          <w:numId w:val="3"/>
        </w:numPr>
        <w:shd w:val="clear" w:color="auto" w:fill="FFFFFF"/>
        <w:spacing w:line="408" w:lineRule="atLeast"/>
        <w:rPr>
          <w:szCs w:val="14"/>
        </w:rPr>
      </w:pPr>
      <w:r w:rsidRPr="00285299">
        <w:rPr>
          <w:szCs w:val="14"/>
        </w:rPr>
        <w:t>Ubytovanie v objekte je povolené len osobám, ktoré netrpia infekčnou chorobou.</w:t>
      </w:r>
    </w:p>
    <w:p w:rsidR="0096380F" w:rsidRPr="00285299" w:rsidRDefault="0096380F" w:rsidP="00285299">
      <w:pPr>
        <w:pStyle w:val="Bezriadkovania"/>
        <w:numPr>
          <w:ilvl w:val="0"/>
          <w:numId w:val="3"/>
        </w:numPr>
        <w:rPr>
          <w:lang w:val="sk-SK"/>
        </w:rPr>
      </w:pPr>
      <w:r w:rsidRPr="00285299">
        <w:rPr>
          <w:lang w:val="sk-SK"/>
        </w:rPr>
        <w:t>V celom objekte platí prísny zákaz prijímania návštev a ich prenocovania bez súhlasu majiteľa objektu.</w:t>
      </w:r>
    </w:p>
    <w:p w:rsidR="0096380F" w:rsidRPr="00285299" w:rsidRDefault="0096380F" w:rsidP="00285299">
      <w:pPr>
        <w:pStyle w:val="Bezriadkovania"/>
        <w:numPr>
          <w:ilvl w:val="0"/>
          <w:numId w:val="3"/>
        </w:numPr>
      </w:pPr>
      <w:r w:rsidRPr="00285299">
        <w:t xml:space="preserve">V objekte platí zákaz používania športových potrieb určených pre exteriéry (lopty, tenisové rakety, </w:t>
      </w:r>
      <w:proofErr w:type="gramStart"/>
      <w:r w:rsidRPr="00285299">
        <w:t>sánky a pod.,) zákaz</w:t>
      </w:r>
      <w:proofErr w:type="gramEnd"/>
      <w:r w:rsidRPr="00285299">
        <w:t xml:space="preserve"> vnášania športových potrieb do izieb (lyže, bicykle a pod.,) a zákaz pohybu v objekte v športovej obuvi. Hosťom odporúčame priniesť si vhodné prezuvky.</w:t>
      </w:r>
    </w:p>
    <w:p w:rsidR="00285299" w:rsidRDefault="0096380F" w:rsidP="00285299">
      <w:pPr>
        <w:pStyle w:val="Normlnywebov"/>
        <w:numPr>
          <w:ilvl w:val="0"/>
          <w:numId w:val="3"/>
        </w:numPr>
        <w:shd w:val="clear" w:color="auto" w:fill="FFFFFF"/>
        <w:spacing w:line="408" w:lineRule="atLeast"/>
        <w:rPr>
          <w:szCs w:val="14"/>
        </w:rPr>
      </w:pPr>
      <w:r w:rsidRPr="00285299">
        <w:rPr>
          <w:szCs w:val="14"/>
        </w:rPr>
        <w:t>Ubytovanie domácich zvierat nie je povolené.</w:t>
      </w:r>
    </w:p>
    <w:p w:rsidR="0096380F" w:rsidRPr="00285299" w:rsidRDefault="0096380F" w:rsidP="00285299">
      <w:pPr>
        <w:pStyle w:val="Bezriadkovania"/>
        <w:numPr>
          <w:ilvl w:val="0"/>
          <w:numId w:val="10"/>
        </w:numPr>
        <w:rPr>
          <w:szCs w:val="14"/>
        </w:rPr>
      </w:pPr>
      <w:proofErr w:type="spellStart"/>
      <w:r w:rsidRPr="00285299">
        <w:rPr>
          <w:szCs w:val="14"/>
        </w:rPr>
        <w:t>Hostia</w:t>
      </w:r>
      <w:proofErr w:type="spellEnd"/>
      <w:r w:rsidRPr="00285299">
        <w:rPr>
          <w:szCs w:val="14"/>
        </w:rPr>
        <w:t xml:space="preserve"> </w:t>
      </w:r>
      <w:proofErr w:type="spellStart"/>
      <w:r w:rsidRPr="00285299">
        <w:rPr>
          <w:szCs w:val="14"/>
        </w:rPr>
        <w:t>súhlasia</w:t>
      </w:r>
      <w:proofErr w:type="spellEnd"/>
      <w:r w:rsidRPr="00285299">
        <w:rPr>
          <w:szCs w:val="14"/>
        </w:rPr>
        <w:t xml:space="preserve"> s tým, že </w:t>
      </w:r>
      <w:proofErr w:type="spellStart"/>
      <w:r w:rsidRPr="00285299">
        <w:rPr>
          <w:szCs w:val="14"/>
        </w:rPr>
        <w:t>počas</w:t>
      </w:r>
      <w:proofErr w:type="spellEnd"/>
      <w:r w:rsidRPr="00285299">
        <w:rPr>
          <w:szCs w:val="14"/>
        </w:rPr>
        <w:t xml:space="preserve"> doby </w:t>
      </w:r>
      <w:proofErr w:type="spellStart"/>
      <w:r w:rsidRPr="00285299">
        <w:rPr>
          <w:szCs w:val="14"/>
        </w:rPr>
        <w:t>trvania</w:t>
      </w:r>
      <w:proofErr w:type="spellEnd"/>
      <w:r w:rsidRPr="00285299">
        <w:rPr>
          <w:szCs w:val="14"/>
        </w:rPr>
        <w:t xml:space="preserve"> </w:t>
      </w:r>
      <w:proofErr w:type="spellStart"/>
      <w:r w:rsidRPr="00285299">
        <w:rPr>
          <w:szCs w:val="14"/>
        </w:rPr>
        <w:t>prenájmu</w:t>
      </w:r>
      <w:proofErr w:type="spellEnd"/>
      <w:r w:rsidRPr="00285299">
        <w:rPr>
          <w:szCs w:val="14"/>
        </w:rPr>
        <w:t xml:space="preserve"> má </w:t>
      </w:r>
      <w:proofErr w:type="spellStart"/>
      <w:r w:rsidRPr="00285299">
        <w:rPr>
          <w:szCs w:val="14"/>
        </w:rPr>
        <w:t>majiteľ</w:t>
      </w:r>
      <w:proofErr w:type="spellEnd"/>
      <w:r w:rsidRPr="00285299">
        <w:rPr>
          <w:szCs w:val="14"/>
        </w:rPr>
        <w:t xml:space="preserve"> právo </w:t>
      </w:r>
      <w:proofErr w:type="spellStart"/>
      <w:r w:rsidRPr="00285299">
        <w:rPr>
          <w:szCs w:val="14"/>
        </w:rPr>
        <w:t>vstúpiť</w:t>
      </w:r>
      <w:proofErr w:type="spellEnd"/>
      <w:r w:rsidRPr="00285299">
        <w:rPr>
          <w:szCs w:val="14"/>
        </w:rPr>
        <w:t xml:space="preserve"> do objektu a </w:t>
      </w:r>
      <w:proofErr w:type="spellStart"/>
      <w:r w:rsidRPr="00285299">
        <w:rPr>
          <w:szCs w:val="14"/>
        </w:rPr>
        <w:t>izieb</w:t>
      </w:r>
      <w:proofErr w:type="spellEnd"/>
      <w:r w:rsidRPr="00285299">
        <w:rPr>
          <w:szCs w:val="14"/>
        </w:rPr>
        <w:t xml:space="preserve"> za </w:t>
      </w:r>
      <w:proofErr w:type="spellStart"/>
      <w:r w:rsidRPr="00285299">
        <w:rPr>
          <w:szCs w:val="14"/>
        </w:rPr>
        <w:t>účelom</w:t>
      </w:r>
      <w:proofErr w:type="spellEnd"/>
      <w:r w:rsidRPr="00285299">
        <w:rPr>
          <w:szCs w:val="14"/>
        </w:rPr>
        <w:t xml:space="preserve"> </w:t>
      </w:r>
      <w:proofErr w:type="spellStart"/>
      <w:r w:rsidRPr="00285299">
        <w:rPr>
          <w:szCs w:val="14"/>
        </w:rPr>
        <w:t>vykonania</w:t>
      </w:r>
      <w:proofErr w:type="spellEnd"/>
      <w:r w:rsidRPr="00285299">
        <w:rPr>
          <w:szCs w:val="14"/>
        </w:rPr>
        <w:t xml:space="preserve"> povinností </w:t>
      </w:r>
      <w:proofErr w:type="spellStart"/>
      <w:r w:rsidRPr="00285299">
        <w:rPr>
          <w:szCs w:val="14"/>
        </w:rPr>
        <w:t>vyplývajúcich</w:t>
      </w:r>
      <w:proofErr w:type="spellEnd"/>
      <w:r w:rsidRPr="00285299">
        <w:rPr>
          <w:szCs w:val="14"/>
        </w:rPr>
        <w:t xml:space="preserve"> z </w:t>
      </w:r>
      <w:proofErr w:type="spellStart"/>
      <w:r w:rsidRPr="00285299">
        <w:rPr>
          <w:szCs w:val="14"/>
        </w:rPr>
        <w:t>prevádzkovania</w:t>
      </w:r>
      <w:proofErr w:type="spellEnd"/>
      <w:r w:rsidRPr="00285299">
        <w:rPr>
          <w:szCs w:val="14"/>
        </w:rPr>
        <w:t xml:space="preserve"> objektu (nutné opravy a údržba, </w:t>
      </w:r>
      <w:proofErr w:type="spellStart"/>
      <w:r w:rsidRPr="00285299">
        <w:rPr>
          <w:szCs w:val="14"/>
        </w:rPr>
        <w:t>havarijné</w:t>
      </w:r>
      <w:proofErr w:type="spellEnd"/>
      <w:r w:rsidRPr="00285299">
        <w:rPr>
          <w:szCs w:val="14"/>
        </w:rPr>
        <w:t xml:space="preserve"> </w:t>
      </w:r>
      <w:proofErr w:type="gramStart"/>
      <w:r w:rsidRPr="00285299">
        <w:rPr>
          <w:szCs w:val="14"/>
        </w:rPr>
        <w:t>stavy a pod.).</w:t>
      </w:r>
      <w:proofErr w:type="gramEnd"/>
      <w:r w:rsidRPr="00285299">
        <w:rPr>
          <w:szCs w:val="14"/>
        </w:rPr>
        <w:t> </w:t>
      </w:r>
    </w:p>
    <w:p w:rsidR="00285299" w:rsidRDefault="0096380F" w:rsidP="002852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0" w:lineRule="atLeast"/>
        <w:rPr>
          <w:szCs w:val="14"/>
          <w:lang w:val="sk-SK"/>
        </w:rPr>
      </w:pPr>
      <w:r w:rsidRPr="00285299">
        <w:rPr>
          <w:szCs w:val="14"/>
          <w:lang w:val="sk-SK"/>
        </w:rPr>
        <w:t>Exteriér a interiér objektu je udržiavaný a funkčný, ubytovaní hostia sú vo vlastnom záujme povinní prekontrolovať stav a funkčnosť zariadení a majetku objektu a nedostatky ihneď oznámiť majiteľovi objektu.</w:t>
      </w:r>
    </w:p>
    <w:p w:rsidR="0096380F" w:rsidRPr="00285299" w:rsidRDefault="0096380F" w:rsidP="002852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0" w:lineRule="atLeast"/>
        <w:rPr>
          <w:szCs w:val="14"/>
          <w:lang w:val="sk-SK"/>
        </w:rPr>
      </w:pPr>
      <w:r w:rsidRPr="00285299">
        <w:rPr>
          <w:szCs w:val="14"/>
          <w:lang w:val="sk-SK"/>
        </w:rPr>
        <w:t>V objekte platí PRÍSNY ZÁKAZ premiestňovať zariadenie (postele, nábytok…), robiť úpravy a opravy objektu, zásahy do sietí a inštalácie (zákaz manipulácie a prestavovania audio-video zariadení) a vstupovať do kotolne.</w:t>
      </w:r>
      <w:r w:rsidR="009955D0" w:rsidRPr="00285299">
        <w:rPr>
          <w:szCs w:val="14"/>
          <w:lang w:val="sk-SK"/>
        </w:rPr>
        <w:t xml:space="preserve"> Zakazuje sa manipulácia s práčkou, sušičkami, snežným skútrom, </w:t>
      </w:r>
      <w:proofErr w:type="spellStart"/>
      <w:r w:rsidR="009955D0" w:rsidRPr="00285299">
        <w:rPr>
          <w:szCs w:val="14"/>
          <w:lang w:val="sk-SK"/>
        </w:rPr>
        <w:t>štvorkolkou</w:t>
      </w:r>
      <w:proofErr w:type="spellEnd"/>
      <w:r w:rsidR="009955D0" w:rsidRPr="00285299">
        <w:rPr>
          <w:szCs w:val="14"/>
          <w:lang w:val="sk-SK"/>
        </w:rPr>
        <w:t xml:space="preserve"> a pieskovou filtráciou.  </w:t>
      </w:r>
    </w:p>
    <w:p w:rsidR="00285299" w:rsidRPr="00285299" w:rsidRDefault="0096380F" w:rsidP="00285299">
      <w:pPr>
        <w:pStyle w:val="Bezriadkovania"/>
        <w:numPr>
          <w:ilvl w:val="0"/>
          <w:numId w:val="10"/>
        </w:numPr>
        <w:rPr>
          <w:szCs w:val="14"/>
          <w:lang w:val="sk-SK"/>
        </w:rPr>
      </w:pPr>
      <w:r w:rsidRPr="00285299">
        <w:rPr>
          <w:lang w:val="sk-SK"/>
        </w:rPr>
        <w:t>Ubytovaným hosťom je poskytnutá posteľná bielizeň, ktorú z hygienických dôvodov žiadame návštevníkov, aby používali.</w:t>
      </w:r>
    </w:p>
    <w:p w:rsidR="00285299" w:rsidRDefault="00285299" w:rsidP="00285299">
      <w:pPr>
        <w:pStyle w:val="Bezriadkovania"/>
        <w:numPr>
          <w:ilvl w:val="0"/>
          <w:numId w:val="10"/>
        </w:numPr>
        <w:rPr>
          <w:szCs w:val="14"/>
          <w:lang w:val="sk-SK"/>
        </w:rPr>
      </w:pPr>
      <w:r w:rsidRPr="00285299">
        <w:rPr>
          <w:szCs w:val="14"/>
          <w:lang w:val="sk-SK"/>
        </w:rPr>
        <w:t xml:space="preserve"> </w:t>
      </w:r>
      <w:r w:rsidR="0096380F" w:rsidRPr="00285299">
        <w:rPr>
          <w:szCs w:val="14"/>
          <w:lang w:val="sk-SK"/>
        </w:rPr>
        <w:t>V celom objekte chaty platí prísny zákaz fajčenia. Pre fajčiarov sú určené len vonkajšie priestory (terasa objektu, balkón, sedenie pri ohnisku v exteriéri), kedy je potrebné mať na zreteli zvýšené požiarne riziko a náhradu prípadnej vzniknutej škody na majetku a zariadení. Ohorky nezahadzujte do prírody!</w:t>
      </w:r>
    </w:p>
    <w:p w:rsidR="00285299" w:rsidRDefault="00285299" w:rsidP="00285299">
      <w:pPr>
        <w:pStyle w:val="Bezriadkovania"/>
        <w:numPr>
          <w:ilvl w:val="0"/>
          <w:numId w:val="10"/>
        </w:numPr>
        <w:rPr>
          <w:szCs w:val="14"/>
          <w:lang w:val="sk-SK"/>
        </w:rPr>
      </w:pPr>
      <w:r w:rsidRPr="00285299">
        <w:rPr>
          <w:szCs w:val="14"/>
          <w:lang w:val="sk-SK"/>
        </w:rPr>
        <w:t xml:space="preserve"> </w:t>
      </w:r>
      <w:r w:rsidR="0096380F" w:rsidRPr="00285299">
        <w:rPr>
          <w:szCs w:val="14"/>
          <w:lang w:val="sk-SK"/>
        </w:rPr>
        <w:t>Hostia sú povinní vykonať opatrenia na zabezpečenie poriadku a kľudu priamo v objekte i v bezprostrednej blízkosti objektu a povinnosť dodržiavať nočný kľud v čase od 22.00 hod – 6.00 hod</w:t>
      </w:r>
      <w:r>
        <w:rPr>
          <w:szCs w:val="14"/>
          <w:lang w:val="sk-SK"/>
        </w:rPr>
        <w:t>.</w:t>
      </w:r>
    </w:p>
    <w:p w:rsidR="00285299" w:rsidRDefault="00285299" w:rsidP="00285299">
      <w:pPr>
        <w:pStyle w:val="Bezriadkovania"/>
        <w:numPr>
          <w:ilvl w:val="0"/>
          <w:numId w:val="10"/>
        </w:numPr>
        <w:rPr>
          <w:szCs w:val="14"/>
          <w:lang w:val="sk-SK"/>
        </w:rPr>
      </w:pPr>
      <w:r w:rsidRPr="00285299">
        <w:rPr>
          <w:szCs w:val="14"/>
          <w:lang w:val="sk-SK"/>
        </w:rPr>
        <w:t xml:space="preserve"> </w:t>
      </w:r>
      <w:r w:rsidR="0096380F" w:rsidRPr="00285299">
        <w:rPr>
          <w:szCs w:val="14"/>
          <w:lang w:val="sk-SK"/>
        </w:rPr>
        <w:t>Pred odchodom z objektu je ubytovaný hosť povinný uzatvoriť vodovodné kohútiky, zhasnúť osvetlenie, vypnúť elektrické spotrebiče, zatvoriť okná a uzamknúť dvere. Za stratu kľúča je účtovaný samostatný poplatok.</w:t>
      </w:r>
    </w:p>
    <w:p w:rsidR="0096380F" w:rsidRPr="00285299" w:rsidRDefault="0096380F" w:rsidP="00285299">
      <w:pPr>
        <w:pStyle w:val="Bezriadkovania"/>
        <w:numPr>
          <w:ilvl w:val="0"/>
          <w:numId w:val="10"/>
        </w:numPr>
        <w:rPr>
          <w:szCs w:val="14"/>
          <w:lang w:val="sk-SK"/>
        </w:rPr>
      </w:pPr>
      <w:r w:rsidRPr="00285299">
        <w:rPr>
          <w:szCs w:val="14"/>
          <w:lang w:val="sk-SK"/>
        </w:rPr>
        <w:t>V interiéry chaty a jej exteriéry je prísny zákaz užívania omamných látok a drog.</w:t>
      </w:r>
    </w:p>
    <w:p w:rsidR="0096380F" w:rsidRPr="00285299" w:rsidRDefault="0096380F" w:rsidP="0096380F">
      <w:pPr>
        <w:pStyle w:val="Normlnywebov"/>
        <w:shd w:val="clear" w:color="auto" w:fill="FFFFFF"/>
        <w:spacing w:line="408" w:lineRule="atLeast"/>
        <w:rPr>
          <w:szCs w:val="14"/>
        </w:rPr>
      </w:pPr>
      <w:r w:rsidRPr="00285299">
        <w:rPr>
          <w:szCs w:val="14"/>
        </w:rPr>
        <w:t> </w:t>
      </w:r>
    </w:p>
    <w:p w:rsidR="00285299" w:rsidRDefault="0096380F" w:rsidP="00285299">
      <w:pPr>
        <w:pStyle w:val="Normlnywebov"/>
        <w:numPr>
          <w:ilvl w:val="0"/>
          <w:numId w:val="10"/>
        </w:numPr>
        <w:shd w:val="clear" w:color="auto" w:fill="FFFFFF"/>
        <w:spacing w:line="408" w:lineRule="atLeast"/>
        <w:rPr>
          <w:szCs w:val="14"/>
        </w:rPr>
      </w:pPr>
      <w:r w:rsidRPr="00285299">
        <w:rPr>
          <w:szCs w:val="14"/>
        </w:rPr>
        <w:lastRenderedPageBreak/>
        <w:t>Jedlo a nápoje nie je povolené nosiť do spální chaty na poschodí.</w:t>
      </w:r>
      <w:r w:rsidR="009955D0" w:rsidRPr="00285299">
        <w:rPr>
          <w:szCs w:val="14"/>
        </w:rPr>
        <w:t xml:space="preserve"> </w:t>
      </w:r>
    </w:p>
    <w:p w:rsidR="0096380F" w:rsidRPr="00285299" w:rsidRDefault="0096380F" w:rsidP="00285299">
      <w:pPr>
        <w:pStyle w:val="Normlnywebov"/>
        <w:numPr>
          <w:ilvl w:val="0"/>
          <w:numId w:val="10"/>
        </w:numPr>
        <w:shd w:val="clear" w:color="auto" w:fill="FFFFFF"/>
        <w:spacing w:line="408" w:lineRule="atLeast"/>
        <w:rPr>
          <w:szCs w:val="14"/>
        </w:rPr>
      </w:pPr>
      <w:r w:rsidRPr="00285299">
        <w:rPr>
          <w:szCs w:val="14"/>
        </w:rPr>
        <w:t>Ukončenie pobytu je najneskôr do 1</w:t>
      </w:r>
      <w:r w:rsidR="002644DF">
        <w:rPr>
          <w:szCs w:val="14"/>
        </w:rPr>
        <w:t>1</w:t>
      </w:r>
      <w:bookmarkStart w:id="0" w:name="_GoBack"/>
      <w:bookmarkEnd w:id="0"/>
      <w:r w:rsidRPr="00285299">
        <w:rPr>
          <w:szCs w:val="14"/>
        </w:rPr>
        <w:t>.00 hod., pričom je objekt kontrolovaný majiteľom hodinu pred odchodom návštevníkov. Prosíme objekt zanechať čistý, riady umyté a odpadky pripravené na vyhodenie. Prenajímateľ si vyhradzuje právo v prípade silného znečistenia objektu (blato, zvratky a pod.) ponechať časť zábezpeky (depozitu) alebo aj jej plnú sumu v závislosti od poškodenia alebo znečistenia objektu.</w:t>
      </w:r>
    </w:p>
    <w:p w:rsidR="00285299" w:rsidRDefault="0096380F" w:rsidP="00285299">
      <w:pPr>
        <w:pStyle w:val="Normlnywebov"/>
        <w:numPr>
          <w:ilvl w:val="0"/>
          <w:numId w:val="10"/>
        </w:numPr>
        <w:shd w:val="clear" w:color="auto" w:fill="FFFFFF"/>
        <w:spacing w:line="408" w:lineRule="atLeast"/>
        <w:rPr>
          <w:szCs w:val="14"/>
        </w:rPr>
      </w:pPr>
      <w:r w:rsidRPr="00285299">
        <w:rPr>
          <w:szCs w:val="14"/>
        </w:rPr>
        <w:t xml:space="preserve">Vrátenie vratnej kaucie za nájom chaty </w:t>
      </w:r>
      <w:proofErr w:type="spellStart"/>
      <w:r w:rsidRPr="00285299">
        <w:rPr>
          <w:szCs w:val="14"/>
        </w:rPr>
        <w:t>Kamien</w:t>
      </w:r>
      <w:proofErr w:type="spellEnd"/>
      <w:r w:rsidRPr="00285299">
        <w:rPr>
          <w:szCs w:val="14"/>
        </w:rPr>
        <w:t xml:space="preserve">, ktorá je vo výške 200€ bude uskutočnené do 48 hodín od </w:t>
      </w:r>
      <w:proofErr w:type="spellStart"/>
      <w:r w:rsidRPr="00285299">
        <w:rPr>
          <w:szCs w:val="14"/>
        </w:rPr>
        <w:t>vašeho</w:t>
      </w:r>
      <w:proofErr w:type="spellEnd"/>
      <w:r w:rsidRPr="00285299">
        <w:rPr>
          <w:szCs w:val="14"/>
        </w:rPr>
        <w:t xml:space="preserve"> odovzdania chaty v prípade nepoškodenia majetku a neporušovanie chatového poriadku. Toto právo si uplatňujeme z dôvodu možných zistení poškodení majetku pri dôkladnom vyčistení chaty po návštevníkoch.</w:t>
      </w:r>
    </w:p>
    <w:p w:rsidR="0096380F" w:rsidRPr="00285299" w:rsidRDefault="0096380F" w:rsidP="00285299">
      <w:pPr>
        <w:pStyle w:val="Normlnywebov"/>
        <w:numPr>
          <w:ilvl w:val="0"/>
          <w:numId w:val="10"/>
        </w:numPr>
        <w:shd w:val="clear" w:color="auto" w:fill="FFFFFF"/>
        <w:spacing w:line="408" w:lineRule="atLeast"/>
        <w:rPr>
          <w:szCs w:val="14"/>
        </w:rPr>
      </w:pPr>
      <w:r w:rsidRPr="00285299">
        <w:rPr>
          <w:szCs w:val="14"/>
        </w:rPr>
        <w:t xml:space="preserve">Ubytovaní hostia sú povinní dodržiavať ubytovací poriadok – porušenie týchto podmienok dáva právny nárok majiteľovi objektu na odstúpenie od zmluvy pred uplynutím dohodnutého času. Tento ubytovací poriadok je dostupný v objekte chaty, zverejnený na internetovej stránke </w:t>
      </w:r>
      <w:hyperlink r:id="rId5" w:history="1">
        <w:r w:rsidRPr="00285299">
          <w:rPr>
            <w:rStyle w:val="Hypertextovprepojenie"/>
            <w:rFonts w:eastAsiaTheme="majorEastAsia"/>
            <w:color w:val="auto"/>
            <w:szCs w:val="14"/>
          </w:rPr>
          <w:t>https://chatakamien.sk/chatovy-poriadok/</w:t>
        </w:r>
      </w:hyperlink>
      <w:r w:rsidRPr="00285299">
        <w:rPr>
          <w:szCs w:val="14"/>
        </w:rPr>
        <w:t xml:space="preserve"> a ubytovaní hostia sú s ním oboznámení aj pri dojednaní podmienok a preberaní objektu – neznalosť ustanovení nie je dôvodom na ich neplnenie.</w:t>
      </w:r>
    </w:p>
    <w:p w:rsidR="00285299" w:rsidRPr="00285299" w:rsidRDefault="00285299" w:rsidP="00285299">
      <w:pPr>
        <w:shd w:val="clear" w:color="auto" w:fill="FFFFFF"/>
        <w:spacing w:line="274" w:lineRule="exact"/>
        <w:ind w:left="360"/>
        <w:rPr>
          <w:color w:val="212121"/>
          <w:lang w:val="sk-SK"/>
        </w:rPr>
      </w:pPr>
      <w:r w:rsidRPr="00285299">
        <w:rPr>
          <w:color w:val="212121"/>
          <w:lang w:val="sk-SK"/>
        </w:rPr>
        <w:t xml:space="preserve">      V Martine, dňa 01.12.2020 </w:t>
      </w:r>
    </w:p>
    <w:p w:rsidR="00285299" w:rsidRPr="00285299" w:rsidRDefault="00285299" w:rsidP="00285299">
      <w:pPr>
        <w:shd w:val="clear" w:color="auto" w:fill="FFFFFF"/>
        <w:spacing w:line="274" w:lineRule="exact"/>
        <w:ind w:left="360"/>
        <w:rPr>
          <w:color w:val="212121"/>
          <w:lang w:val="sk-SK"/>
        </w:rPr>
      </w:pPr>
    </w:p>
    <w:p w:rsidR="00285299" w:rsidRPr="00285299" w:rsidRDefault="00285299" w:rsidP="00285299">
      <w:pPr>
        <w:ind w:left="4608" w:firstLine="348"/>
        <w:rPr>
          <w:lang w:val="sk-SK"/>
        </w:rPr>
      </w:pPr>
      <w:r w:rsidRPr="00285299">
        <w:rPr>
          <w:lang w:val="sk-SK"/>
        </w:rPr>
        <w:t xml:space="preserve">Pavol </w:t>
      </w:r>
      <w:proofErr w:type="spellStart"/>
      <w:r w:rsidRPr="00285299">
        <w:rPr>
          <w:lang w:val="sk-SK"/>
        </w:rPr>
        <w:t>Kamien</w:t>
      </w:r>
      <w:proofErr w:type="spellEnd"/>
      <w:r w:rsidRPr="00285299">
        <w:rPr>
          <w:lang w:val="sk-SK"/>
        </w:rPr>
        <w:t xml:space="preserve"> – STAVBY KAMIEN</w:t>
      </w:r>
    </w:p>
    <w:p w:rsidR="00285299" w:rsidRPr="00285299" w:rsidRDefault="00285299" w:rsidP="00285299">
      <w:pPr>
        <w:ind w:left="360"/>
        <w:rPr>
          <w:lang w:val="sk-SK"/>
        </w:rPr>
      </w:pPr>
    </w:p>
    <w:p w:rsidR="00285299" w:rsidRPr="00285299" w:rsidRDefault="00285299" w:rsidP="00285299">
      <w:pPr>
        <w:ind w:left="360"/>
        <w:rPr>
          <w:lang w:val="sk-SK"/>
        </w:rPr>
      </w:pPr>
      <w:r w:rsidRPr="00285299">
        <w:rPr>
          <w:lang w:val="sk-SK"/>
        </w:rPr>
        <w:t xml:space="preserve">           </w:t>
      </w:r>
    </w:p>
    <w:p w:rsidR="0096380F" w:rsidRPr="00285299" w:rsidRDefault="0096380F" w:rsidP="00285299">
      <w:pPr>
        <w:pStyle w:val="Normlnywebov"/>
        <w:shd w:val="clear" w:color="auto" w:fill="FFFFFF"/>
        <w:spacing w:line="408" w:lineRule="atLeast"/>
        <w:ind w:left="45"/>
        <w:rPr>
          <w:szCs w:val="14"/>
        </w:rPr>
      </w:pPr>
    </w:p>
    <w:p w:rsidR="0096380F" w:rsidRPr="00285299" w:rsidRDefault="0096380F">
      <w:pPr>
        <w:rPr>
          <w:lang w:val="sk-SK"/>
        </w:rPr>
      </w:pPr>
    </w:p>
    <w:p w:rsidR="0096380F" w:rsidRPr="00285299" w:rsidRDefault="0096380F">
      <w:pPr>
        <w:rPr>
          <w:lang w:val="sk-SK"/>
        </w:rPr>
      </w:pPr>
    </w:p>
    <w:sectPr w:rsidR="0096380F" w:rsidRPr="00285299" w:rsidSect="0099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169"/>
    <w:multiLevelType w:val="multilevel"/>
    <w:tmpl w:val="71FAE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3430C"/>
    <w:multiLevelType w:val="hybridMultilevel"/>
    <w:tmpl w:val="5DD06C42"/>
    <w:lvl w:ilvl="0" w:tplc="51E2AE46">
      <w:start w:val="1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2">
    <w:nsid w:val="0C4E30D5"/>
    <w:multiLevelType w:val="multilevel"/>
    <w:tmpl w:val="407660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E3135"/>
    <w:multiLevelType w:val="multilevel"/>
    <w:tmpl w:val="F3D2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53E6F"/>
    <w:multiLevelType w:val="multilevel"/>
    <w:tmpl w:val="BC7EB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47BAD"/>
    <w:multiLevelType w:val="multilevel"/>
    <w:tmpl w:val="03FAF8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B45A9"/>
    <w:multiLevelType w:val="multilevel"/>
    <w:tmpl w:val="5BC4F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66173"/>
    <w:multiLevelType w:val="multilevel"/>
    <w:tmpl w:val="9DE85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B57DC"/>
    <w:multiLevelType w:val="multilevel"/>
    <w:tmpl w:val="D854C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925CF"/>
    <w:multiLevelType w:val="multilevel"/>
    <w:tmpl w:val="808AAA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B18EA"/>
    <w:multiLevelType w:val="multilevel"/>
    <w:tmpl w:val="35820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65868"/>
    <w:multiLevelType w:val="multilevel"/>
    <w:tmpl w:val="BDCE0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145B7"/>
    <w:multiLevelType w:val="hybridMultilevel"/>
    <w:tmpl w:val="E2823A6A"/>
    <w:lvl w:ilvl="0" w:tplc="AF0020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9393D"/>
    <w:multiLevelType w:val="multilevel"/>
    <w:tmpl w:val="443AF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A0E51"/>
    <w:multiLevelType w:val="hybridMultilevel"/>
    <w:tmpl w:val="D33A19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16D73"/>
    <w:multiLevelType w:val="multilevel"/>
    <w:tmpl w:val="567A02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B6D"/>
    <w:rsid w:val="00005769"/>
    <w:rsid w:val="00066DDD"/>
    <w:rsid w:val="000E65A0"/>
    <w:rsid w:val="000F2CDD"/>
    <w:rsid w:val="00164B6D"/>
    <w:rsid w:val="00186294"/>
    <w:rsid w:val="001D2BD2"/>
    <w:rsid w:val="002466EB"/>
    <w:rsid w:val="002644DF"/>
    <w:rsid w:val="0028192E"/>
    <w:rsid w:val="00285299"/>
    <w:rsid w:val="002B50EA"/>
    <w:rsid w:val="0034270D"/>
    <w:rsid w:val="004B43A4"/>
    <w:rsid w:val="0053578C"/>
    <w:rsid w:val="005B4771"/>
    <w:rsid w:val="005E74A2"/>
    <w:rsid w:val="00693A6D"/>
    <w:rsid w:val="006A4ED3"/>
    <w:rsid w:val="006C0A82"/>
    <w:rsid w:val="006C54D5"/>
    <w:rsid w:val="006F654C"/>
    <w:rsid w:val="007D491B"/>
    <w:rsid w:val="007F7370"/>
    <w:rsid w:val="0096380F"/>
    <w:rsid w:val="00992F57"/>
    <w:rsid w:val="009955D0"/>
    <w:rsid w:val="009E5F39"/>
    <w:rsid w:val="009F6886"/>
    <w:rsid w:val="00D14AF9"/>
    <w:rsid w:val="00DC1A31"/>
    <w:rsid w:val="00DC7960"/>
    <w:rsid w:val="00D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3818-0C41-4DD1-883E-E191F9C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2BD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1D2BD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D2BD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D2BD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D2BD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D2BD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D2BD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D2BD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D2BD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2BD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D2BD2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1D2BD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1D2BD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D2BD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D2BD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D2BD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D2BD2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D2BD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D2BD2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1D2BD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1D2BD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D2BD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1D2BD2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1D2BD2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1D2BD2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1D2BD2"/>
  </w:style>
  <w:style w:type="character" w:customStyle="1" w:styleId="BezriadkovaniaChar">
    <w:name w:val="Bez riadkovania Char"/>
    <w:basedOn w:val="Predvolenpsmoodseku"/>
    <w:link w:val="Bezriadkovania"/>
    <w:uiPriority w:val="1"/>
    <w:rsid w:val="001D2BD2"/>
  </w:style>
  <w:style w:type="paragraph" w:styleId="Odsekzoznamu">
    <w:name w:val="List Paragraph"/>
    <w:basedOn w:val="Normlny"/>
    <w:uiPriority w:val="34"/>
    <w:qFormat/>
    <w:rsid w:val="001D2BD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D2BD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D2BD2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D2BD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D2BD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1D2BD2"/>
    <w:rPr>
      <w:i/>
      <w:iCs/>
    </w:rPr>
  </w:style>
  <w:style w:type="character" w:styleId="Intenzvnezvraznenie">
    <w:name w:val="Intense Emphasis"/>
    <w:uiPriority w:val="21"/>
    <w:qFormat/>
    <w:rsid w:val="001D2BD2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1D2BD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1D2BD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1D2BD2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2BD2"/>
    <w:pPr>
      <w:outlineLvl w:val="9"/>
    </w:pPr>
  </w:style>
  <w:style w:type="paragraph" w:styleId="Zkladntext">
    <w:name w:val="Body Text"/>
    <w:basedOn w:val="Normlny"/>
    <w:link w:val="ZkladntextChar"/>
    <w:semiHidden/>
    <w:rsid w:val="00164B6D"/>
    <w:rPr>
      <w:b/>
      <w:i/>
      <w:sz w:val="32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64B6D"/>
    <w:rPr>
      <w:rFonts w:ascii="Times New Roman" w:eastAsia="Times New Roman" w:hAnsi="Times New Roman" w:cs="Times New Roman"/>
      <w:b/>
      <w:i/>
      <w:sz w:val="32"/>
      <w:szCs w:val="24"/>
      <w:lang w:val="sk-SK" w:eastAsia="cs-CZ" w:bidi="ar-SA"/>
    </w:rPr>
  </w:style>
  <w:style w:type="paragraph" w:styleId="Zkladntext2">
    <w:name w:val="Body Text 2"/>
    <w:basedOn w:val="Normlny"/>
    <w:link w:val="Zkladntext2Char"/>
    <w:semiHidden/>
    <w:rsid w:val="00164B6D"/>
    <w:pPr>
      <w:shd w:val="clear" w:color="auto" w:fill="FFFFFF"/>
      <w:tabs>
        <w:tab w:val="left" w:pos="3322"/>
      </w:tabs>
    </w:pPr>
    <w:rPr>
      <w:color w:val="212121"/>
      <w:spacing w:val="-2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164B6D"/>
    <w:rPr>
      <w:rFonts w:ascii="Times New Roman" w:eastAsia="Times New Roman" w:hAnsi="Times New Roman" w:cs="Times New Roman"/>
      <w:color w:val="212121"/>
      <w:spacing w:val="-2"/>
      <w:sz w:val="24"/>
      <w:szCs w:val="24"/>
      <w:shd w:val="clear" w:color="auto" w:fill="FFFFFF"/>
      <w:lang w:val="sk-SK" w:eastAsia="cs-CZ" w:bidi="ar-SA"/>
    </w:rPr>
  </w:style>
  <w:style w:type="paragraph" w:styleId="Oznaitext">
    <w:name w:val="Block Text"/>
    <w:basedOn w:val="Normlny"/>
    <w:semiHidden/>
    <w:rsid w:val="00164B6D"/>
    <w:pPr>
      <w:shd w:val="clear" w:color="auto" w:fill="FFFFFF"/>
      <w:spacing w:before="274" w:line="274" w:lineRule="exact"/>
      <w:ind w:left="307" w:right="10"/>
      <w:jc w:val="both"/>
    </w:pPr>
    <w:rPr>
      <w:color w:val="000000"/>
      <w:spacing w:val="-5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96380F"/>
    <w:rPr>
      <w:strike w:val="0"/>
      <w:dstrike w:val="0"/>
      <w:color w:val="E09901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96380F"/>
    <w:pPr>
      <w:spacing w:before="100" w:beforeAutospacing="1" w:after="100" w:afterAutospacing="1"/>
    </w:pPr>
    <w:rPr>
      <w:lang w:val="sk-SK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1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7972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18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85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akamien.sk/chatovy-poriad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HP</cp:lastModifiedBy>
  <cp:revision>7</cp:revision>
  <dcterms:created xsi:type="dcterms:W3CDTF">2020-07-14T13:13:00Z</dcterms:created>
  <dcterms:modified xsi:type="dcterms:W3CDTF">2021-02-10T07:53:00Z</dcterms:modified>
</cp:coreProperties>
</file>